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18D0" w:rsidRPr="00AF057C" w:rsidRDefault="00BA18D0" w:rsidP="008D3597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AF057C">
        <w:rPr>
          <w:rFonts w:ascii="Times New Roman" w:hAnsi="Times New Roman" w:cs="Times New Roman"/>
          <w:sz w:val="24"/>
          <w:szCs w:val="24"/>
        </w:rPr>
        <w:t>ДОГОВОР</w:t>
      </w:r>
    </w:p>
    <w:p w:rsidR="00BA18D0" w:rsidRDefault="00BA18D0" w:rsidP="008D3597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AF057C">
        <w:rPr>
          <w:rFonts w:ascii="Times New Roman" w:hAnsi="Times New Roman" w:cs="Times New Roman"/>
          <w:sz w:val="24"/>
          <w:szCs w:val="24"/>
        </w:rPr>
        <w:t>о конфиденциальности</w:t>
      </w:r>
    </w:p>
    <w:p w:rsidR="0033330F" w:rsidRDefault="0033330F" w:rsidP="008D3597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</w:p>
    <w:p w:rsidR="0033330F" w:rsidRPr="00A36D62" w:rsidRDefault="00033F78" w:rsidP="008D3597">
      <w:pPr>
        <w:pStyle w:val="Heading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г. </w:t>
      </w:r>
      <w:r w:rsidR="00A36D62" w:rsidRPr="00A36D62">
        <w:rPr>
          <w:rFonts w:ascii="Times New Roman" w:hAnsi="Times New Roman" w:cs="Times New Roman"/>
          <w:b w:val="0"/>
          <w:sz w:val="24"/>
          <w:szCs w:val="24"/>
        </w:rPr>
        <w:t>Санкт-Петербург</w:t>
      </w:r>
      <w:r w:rsidR="00A36D62" w:rsidRPr="00A36D62">
        <w:rPr>
          <w:rFonts w:ascii="Times New Roman" w:hAnsi="Times New Roman" w:cs="Times New Roman"/>
          <w:b w:val="0"/>
          <w:sz w:val="24"/>
          <w:szCs w:val="24"/>
        </w:rPr>
        <w:tab/>
      </w:r>
      <w:r w:rsidR="00A36D62" w:rsidRPr="00A36D62">
        <w:rPr>
          <w:rFonts w:ascii="Times New Roman" w:hAnsi="Times New Roman" w:cs="Times New Roman"/>
          <w:b w:val="0"/>
          <w:sz w:val="24"/>
          <w:szCs w:val="24"/>
        </w:rPr>
        <w:tab/>
      </w:r>
      <w:r w:rsidR="00A36D62" w:rsidRPr="00A36D62">
        <w:rPr>
          <w:rFonts w:ascii="Times New Roman" w:hAnsi="Times New Roman" w:cs="Times New Roman"/>
          <w:b w:val="0"/>
          <w:sz w:val="24"/>
          <w:szCs w:val="24"/>
        </w:rPr>
        <w:tab/>
      </w:r>
      <w:r w:rsidR="00A36D62" w:rsidRPr="00A36D62">
        <w:rPr>
          <w:rFonts w:ascii="Times New Roman" w:hAnsi="Times New Roman" w:cs="Times New Roman"/>
          <w:b w:val="0"/>
          <w:sz w:val="24"/>
          <w:szCs w:val="24"/>
        </w:rPr>
        <w:tab/>
      </w:r>
      <w:r w:rsidR="00A36D62" w:rsidRPr="00A36D62">
        <w:rPr>
          <w:rFonts w:ascii="Times New Roman" w:hAnsi="Times New Roman" w:cs="Times New Roman"/>
          <w:b w:val="0"/>
          <w:sz w:val="24"/>
          <w:szCs w:val="24"/>
        </w:rPr>
        <w:tab/>
      </w:r>
      <w:r w:rsidR="00A36D62" w:rsidRPr="00A36D62">
        <w:rPr>
          <w:rFonts w:ascii="Times New Roman" w:hAnsi="Times New Roman" w:cs="Times New Roman"/>
          <w:b w:val="0"/>
          <w:sz w:val="24"/>
          <w:szCs w:val="24"/>
        </w:rPr>
        <w:tab/>
      </w:r>
      <w:r w:rsidR="00A36D62" w:rsidRPr="00A36D62">
        <w:rPr>
          <w:rFonts w:ascii="Times New Roman" w:hAnsi="Times New Roman" w:cs="Times New Roman"/>
          <w:b w:val="0"/>
          <w:sz w:val="24"/>
          <w:szCs w:val="24"/>
        </w:rPr>
        <w:tab/>
      </w:r>
      <w:r w:rsidR="00D67929">
        <w:rPr>
          <w:rFonts w:ascii="Times New Roman" w:hAnsi="Times New Roman" w:cs="Times New Roman"/>
          <w:b w:val="0"/>
          <w:sz w:val="24"/>
          <w:szCs w:val="24"/>
        </w:rPr>
        <w:tab/>
        <w:t>«</w:t>
      </w:r>
      <w:r w:rsidR="00721B61">
        <w:rPr>
          <w:rFonts w:ascii="Times New Roman" w:hAnsi="Times New Roman" w:cs="Times New Roman"/>
          <w:b w:val="0"/>
          <w:sz w:val="24"/>
          <w:szCs w:val="24"/>
        </w:rPr>
        <w:t>__</w:t>
      </w:r>
      <w:r w:rsidR="00FA1A37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607227">
        <w:rPr>
          <w:rFonts w:ascii="Times New Roman" w:hAnsi="Times New Roman" w:cs="Times New Roman"/>
          <w:b w:val="0"/>
          <w:sz w:val="24"/>
          <w:szCs w:val="24"/>
        </w:rPr>
        <w:t>__________</w:t>
      </w:r>
      <w:r w:rsidR="00D67929">
        <w:rPr>
          <w:rFonts w:ascii="Times New Roman" w:hAnsi="Times New Roman" w:cs="Times New Roman"/>
          <w:b w:val="0"/>
          <w:sz w:val="24"/>
          <w:szCs w:val="24"/>
        </w:rPr>
        <w:t>201</w:t>
      </w:r>
      <w:r w:rsidR="00F16321">
        <w:rPr>
          <w:rFonts w:ascii="Times New Roman" w:hAnsi="Times New Roman" w:cs="Times New Roman"/>
          <w:b w:val="0"/>
          <w:sz w:val="24"/>
          <w:szCs w:val="24"/>
        </w:rPr>
        <w:t>8</w:t>
      </w:r>
      <w:r w:rsidR="00A36D62" w:rsidRPr="00A36D62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</w:p>
    <w:p w:rsidR="00AF057C" w:rsidRPr="00AF057C" w:rsidRDefault="00AF057C" w:rsidP="008D3597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</w:p>
    <w:p w:rsidR="00BA18D0" w:rsidRDefault="00541659" w:rsidP="008D3597">
      <w:pPr>
        <w:ind w:firstLine="708"/>
        <w:jc w:val="both"/>
      </w:pPr>
      <w:proofErr w:type="gramStart"/>
      <w:r>
        <w:rPr>
          <w:b/>
        </w:rPr>
        <w:t>Общество  с</w:t>
      </w:r>
      <w:proofErr w:type="gramEnd"/>
      <w:r>
        <w:rPr>
          <w:b/>
        </w:rPr>
        <w:t xml:space="preserve"> ограниченной ответственностью </w:t>
      </w:r>
      <w:r w:rsidR="00FC74CE" w:rsidRPr="00F20D9B">
        <w:rPr>
          <w:b/>
        </w:rPr>
        <w:t xml:space="preserve"> «Мелстон Инжиниринг»</w:t>
      </w:r>
      <w:r w:rsidR="00FC74CE" w:rsidRPr="00FC74CE">
        <w:t>, именуемое в дальней</w:t>
      </w:r>
      <w:r w:rsidR="00FC74CE">
        <w:t xml:space="preserve">шем </w:t>
      </w:r>
      <w:r w:rsidR="00FC74CE" w:rsidRPr="00F20D9B">
        <w:rPr>
          <w:b/>
        </w:rPr>
        <w:t>«</w:t>
      </w:r>
      <w:r w:rsidR="002F34A6">
        <w:rPr>
          <w:b/>
        </w:rPr>
        <w:t>Передающая сторона</w:t>
      </w:r>
      <w:r w:rsidR="00FC74CE" w:rsidRPr="00F20D9B">
        <w:rPr>
          <w:b/>
        </w:rPr>
        <w:t>»</w:t>
      </w:r>
      <w:r w:rsidR="00FC74CE">
        <w:t xml:space="preserve">, в лице </w:t>
      </w:r>
      <w:r w:rsidR="00721B61">
        <w:t>Генерального директора</w:t>
      </w:r>
      <w:r w:rsidR="00416677">
        <w:t xml:space="preserve"> </w:t>
      </w:r>
      <w:r w:rsidR="00721B61">
        <w:t xml:space="preserve">Лапшина </w:t>
      </w:r>
      <w:r w:rsidR="00EF3760">
        <w:t xml:space="preserve"> </w:t>
      </w:r>
      <w:r w:rsidR="00721B61">
        <w:t>Олега Николаевича</w:t>
      </w:r>
      <w:r w:rsidR="00FC74CE">
        <w:t xml:space="preserve">, действующего на основании </w:t>
      </w:r>
      <w:r w:rsidR="00721B61">
        <w:t>Устава</w:t>
      </w:r>
      <w:r w:rsidR="00416677">
        <w:t xml:space="preserve">, </w:t>
      </w:r>
      <w:r w:rsidR="00FC74CE">
        <w:t>с одной стороны, и</w:t>
      </w:r>
    </w:p>
    <w:p w:rsidR="00FC74CE" w:rsidRDefault="00FC74CE" w:rsidP="008D3597">
      <w:pPr>
        <w:jc w:val="both"/>
      </w:pPr>
      <w:r>
        <w:tab/>
        <w:t xml:space="preserve">___________________________________________, именуемое в дальнейшем </w:t>
      </w:r>
      <w:r w:rsidRPr="00F20D9B">
        <w:rPr>
          <w:b/>
        </w:rPr>
        <w:t>«</w:t>
      </w:r>
      <w:r w:rsidR="006F6361">
        <w:rPr>
          <w:b/>
        </w:rPr>
        <w:t>Получатель</w:t>
      </w:r>
      <w:r w:rsidRPr="00F20D9B">
        <w:rPr>
          <w:b/>
        </w:rPr>
        <w:t>»</w:t>
      </w:r>
      <w:r>
        <w:t>, в лице ________________________________________, действующего на основании _____________________________________, с другой стороны, именуемые в дальнейшем «Стороны», по отдельности – «Сторона»</w:t>
      </w:r>
      <w:r w:rsidR="0033330F">
        <w:t>, заключили настоящий договор о конфиденциальности (далее – «Договор) о нижеследующем:</w:t>
      </w:r>
    </w:p>
    <w:p w:rsidR="0033330F" w:rsidRPr="00FC74CE" w:rsidRDefault="0033330F" w:rsidP="008D3597">
      <w:pPr>
        <w:jc w:val="both"/>
      </w:pPr>
    </w:p>
    <w:p w:rsidR="00BA18D0" w:rsidRPr="00AF057C" w:rsidRDefault="00BA18D0" w:rsidP="008D3597">
      <w:pPr>
        <w:jc w:val="center"/>
        <w:rPr>
          <w:b/>
        </w:rPr>
      </w:pPr>
      <w:r w:rsidRPr="00AF057C">
        <w:rPr>
          <w:b/>
        </w:rPr>
        <w:t>Статья 1</w:t>
      </w:r>
    </w:p>
    <w:p w:rsidR="00BA18D0" w:rsidRPr="00AF057C" w:rsidRDefault="00BA18D0" w:rsidP="008D3597">
      <w:pPr>
        <w:jc w:val="both"/>
      </w:pPr>
    </w:p>
    <w:p w:rsidR="00BA18D0" w:rsidRPr="00AF057C" w:rsidRDefault="00167CA9" w:rsidP="008D3597">
      <w:pPr>
        <w:pStyle w:val="a4"/>
        <w:numPr>
          <w:ilvl w:val="1"/>
          <w:numId w:val="2"/>
        </w:numPr>
        <w:tabs>
          <w:tab w:val="left" w:pos="426"/>
        </w:tabs>
        <w:ind w:left="0" w:firstLine="0"/>
        <w:jc w:val="both"/>
      </w:pPr>
      <w:r>
        <w:t>Получатель</w:t>
      </w:r>
      <w:r w:rsidR="002F34A6">
        <w:t xml:space="preserve"> обязу</w:t>
      </w:r>
      <w:r>
        <w:t>е</w:t>
      </w:r>
      <w:r w:rsidR="002F34A6">
        <w:t>тся обеспечить соблюдение условий защиты полученной</w:t>
      </w:r>
      <w:r w:rsidR="00E23E36">
        <w:t xml:space="preserve"> в предусмотренном Договоре порядке</w:t>
      </w:r>
      <w:r w:rsidR="002F34A6">
        <w:t xml:space="preserve"> от </w:t>
      </w:r>
      <w:r>
        <w:t>Передающей</w:t>
      </w:r>
      <w:r w:rsidR="00EF3760">
        <w:t xml:space="preserve"> </w:t>
      </w:r>
      <w:r>
        <w:t>с</w:t>
      </w:r>
      <w:r w:rsidR="001E5B29">
        <w:t>тороны информации</w:t>
      </w:r>
      <w:r w:rsidR="002F34A6">
        <w:t>, составляющей коммерческую тайну, и иной конфиденциальной информации, не допускать ее разглашения третьим лицам и не использовать во вред</w:t>
      </w:r>
      <w:r>
        <w:t xml:space="preserve"> Передающей стороне</w:t>
      </w:r>
      <w:r w:rsidR="002F34A6">
        <w:t>.</w:t>
      </w:r>
    </w:p>
    <w:p w:rsidR="002F34A6" w:rsidRDefault="002F34A6" w:rsidP="008D3597">
      <w:pPr>
        <w:jc w:val="center"/>
        <w:rPr>
          <w:b/>
        </w:rPr>
      </w:pPr>
    </w:p>
    <w:p w:rsidR="00BA18D0" w:rsidRPr="00AF057C" w:rsidRDefault="00BA18D0" w:rsidP="008D3597">
      <w:pPr>
        <w:jc w:val="center"/>
        <w:rPr>
          <w:b/>
        </w:rPr>
      </w:pPr>
      <w:r w:rsidRPr="00AF057C">
        <w:rPr>
          <w:b/>
        </w:rPr>
        <w:t>Статья  2</w:t>
      </w:r>
    </w:p>
    <w:p w:rsidR="00BA18D0" w:rsidRPr="00AF057C" w:rsidRDefault="00BA18D0" w:rsidP="008D3597">
      <w:pPr>
        <w:jc w:val="both"/>
      </w:pPr>
    </w:p>
    <w:p w:rsidR="00BA18D0" w:rsidRPr="00AF057C" w:rsidRDefault="002F34A6" w:rsidP="008D3597">
      <w:pPr>
        <w:jc w:val="both"/>
      </w:pPr>
      <w:r>
        <w:t xml:space="preserve">2.1. </w:t>
      </w:r>
      <w:r w:rsidR="00BA18D0" w:rsidRPr="00AF057C">
        <w:t>Стороны согласны с тем, что термины, используемые в настоящ</w:t>
      </w:r>
      <w:r w:rsidR="0030333E">
        <w:t>ем Д</w:t>
      </w:r>
      <w:r w:rsidR="00BA18D0" w:rsidRPr="00AF057C">
        <w:t>оговор</w:t>
      </w:r>
      <w:r w:rsidR="0030333E">
        <w:t>е</w:t>
      </w:r>
      <w:r w:rsidR="00BA18D0" w:rsidRPr="00AF057C">
        <w:t xml:space="preserve"> и вытекающие из н</w:t>
      </w:r>
      <w:r w:rsidR="0030333E">
        <w:t>его</w:t>
      </w:r>
      <w:r w:rsidR="00BA18D0" w:rsidRPr="00AF057C">
        <w:t xml:space="preserve">, имеют следующие значения: </w:t>
      </w:r>
    </w:p>
    <w:p w:rsidR="00BA18D0" w:rsidRPr="00AF057C" w:rsidRDefault="00BA18D0" w:rsidP="008D3597">
      <w:pPr>
        <w:jc w:val="both"/>
      </w:pPr>
      <w:r w:rsidRPr="00AF057C">
        <w:rPr>
          <w:b/>
        </w:rPr>
        <w:t xml:space="preserve">Конфиденциальные данные </w:t>
      </w:r>
      <w:r w:rsidR="0030333E">
        <w:t xml:space="preserve">– </w:t>
      </w:r>
      <w:r w:rsidRPr="00AF057C">
        <w:t>информация, составляющая коммерческую тайну и</w:t>
      </w:r>
      <w:r w:rsidR="00167CA9">
        <w:t>ли</w:t>
      </w:r>
      <w:r w:rsidRPr="00AF057C">
        <w:t xml:space="preserve"> иная конфиденциальная информация (далее по тексту: «Конфиденциальные данные</w:t>
      </w:r>
      <w:r w:rsidR="006E475A">
        <w:t>» или «Информация</w:t>
      </w:r>
      <w:r w:rsidRPr="00AF057C">
        <w:t>»).</w:t>
      </w:r>
    </w:p>
    <w:p w:rsidR="00BA18D0" w:rsidRPr="00AF057C" w:rsidRDefault="00BA18D0" w:rsidP="008D3597">
      <w:pPr>
        <w:jc w:val="both"/>
      </w:pPr>
      <w:r w:rsidRPr="00AF057C">
        <w:rPr>
          <w:b/>
        </w:rPr>
        <w:t>Коммерческая тайна</w:t>
      </w:r>
      <w:r w:rsidRPr="00AF057C">
        <w:t xml:space="preserve"> – все документы, данные</w:t>
      </w:r>
      <w:r w:rsidR="00167CA9">
        <w:t xml:space="preserve">, устная </w:t>
      </w:r>
      <w:r w:rsidRPr="00AF057C">
        <w:t>или</w:t>
      </w:r>
      <w:r w:rsidR="00167CA9">
        <w:t xml:space="preserve"> письменная</w:t>
      </w:r>
      <w:r w:rsidRPr="00AF057C">
        <w:t xml:space="preserve"> информация,  несмотря на носитель, на котором хранятся или через который </w:t>
      </w:r>
      <w:r w:rsidR="00167CA9">
        <w:t>передаются</w:t>
      </w:r>
      <w:r w:rsidRPr="00AF057C">
        <w:t>, относя</w:t>
      </w:r>
      <w:r w:rsidR="00167CA9">
        <w:t>щиеся</w:t>
      </w:r>
      <w:r w:rsidRPr="00AF057C">
        <w:t xml:space="preserve"> к Передающей стороне и/или связан</w:t>
      </w:r>
      <w:r w:rsidR="00167CA9">
        <w:t>н</w:t>
      </w:r>
      <w:r w:rsidRPr="00AF057C">
        <w:t>ы</w:t>
      </w:r>
      <w:r w:rsidR="00167CA9">
        <w:t>е</w:t>
      </w:r>
      <w:r w:rsidRPr="00AF057C">
        <w:t xml:space="preserve"> с Передающей стороной или касаю</w:t>
      </w:r>
      <w:r w:rsidR="00167CA9">
        <w:t>щиеся</w:t>
      </w:r>
      <w:r w:rsidRPr="00AF057C">
        <w:t xml:space="preserve"> ее коммерческой деятельности, за исключением тех, которые общеизвестны и/или доступны общественности на основании законных норм, или их разглашение одобрено решением компетентного органа Передающей стороны (далее по тексту: «Коммерческая тайна»). Вышеуказанные документы, данные и/или информация, составляющие Коммерческую тайну, помимо прочего, распространяются на:</w:t>
      </w:r>
    </w:p>
    <w:p w:rsidR="00BA18D0" w:rsidRPr="00AF057C" w:rsidRDefault="006A3D0D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>
        <w:t>документы, которым</w:t>
      </w:r>
      <w:r w:rsidR="00BA18D0" w:rsidRPr="00AF057C">
        <w:t xml:space="preserve"> компетентным органом Передающей стороны присвоен статус  Коммерческой тайны в соответствии со внутренней процедурой;</w:t>
      </w:r>
    </w:p>
    <w:p w:rsidR="002F34A6" w:rsidRDefault="00BA18D0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 w:rsidRPr="00AF057C">
        <w:t>бюджет Передающей стороны, деловые книги и прочие конфиденциальные данные из сферы материально-финансовой деятельности Передающей стороны;</w:t>
      </w:r>
    </w:p>
    <w:p w:rsidR="002F34A6" w:rsidRDefault="00BA18D0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 w:rsidRPr="00AF057C">
        <w:t>данные о возможностях погашения обязательств, данные о кредитах, финансировании и программах деловой политики, а также данные о состоянии дебиторских и кредиторских задолженностей Передающей стороны;</w:t>
      </w:r>
    </w:p>
    <w:p w:rsidR="002F34A6" w:rsidRDefault="00BA18D0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 w:rsidRPr="00AF057C">
        <w:t>данные об организации рабочего процесса и деятельности Передающей стороны, данные о методах ведения деятельности, процессах и процедурах, в особенности технических и технологических, применяемых Передающей стороной или находящихся на этапе подготовки, в том числе существующее "ноу-хау"</w:t>
      </w:r>
      <w:r w:rsidR="00271127">
        <w:t xml:space="preserve">, проектные решения </w:t>
      </w:r>
      <w:r w:rsidRPr="00AF057C">
        <w:t>и права интеллектуальной и промышленной собственности Передающей стороны (напр. патенты, товарные знаки, дизайн), а также "ноу-хау" и права интеллектуальной и промышленной собственности Передающей стороны на этапе развития, данные о маркетинговых тайнах и рекламных стратегиях, а также регламенты или другие внутренние акты, регулирующие данную область;</w:t>
      </w:r>
    </w:p>
    <w:p w:rsidR="002F34A6" w:rsidRDefault="00BA18D0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 w:rsidRPr="00AF057C">
        <w:t xml:space="preserve">данные, связанные с ведением деятельности Передающей стороны, которые не опубликованы и/или </w:t>
      </w:r>
      <w:r w:rsidR="007E2CB9">
        <w:t xml:space="preserve">не </w:t>
      </w:r>
      <w:r w:rsidRPr="00AF057C">
        <w:t xml:space="preserve">доступны, в т.ч. данные о зарплатах работников, бонусах, </w:t>
      </w:r>
      <w:r w:rsidRPr="00AF057C">
        <w:lastRenderedPageBreak/>
        <w:t>комиссионных сборах и прочих условиях из сферы трудовых отношений в Передающей стороне;</w:t>
      </w:r>
    </w:p>
    <w:p w:rsidR="002F34A6" w:rsidRDefault="00BA18D0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 w:rsidRPr="00AF057C">
        <w:t>данные о себестоимости услуг и продуктов, калькуляциях цен и скидок, а также имена и адреса бывших, актуальных и потенциальных деловых партнеров, контрагентов и поставщиков Передающей стороны;</w:t>
      </w:r>
    </w:p>
    <w:p w:rsidR="002F34A6" w:rsidRDefault="00BA18D0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 w:rsidRPr="00AF057C">
        <w:t>данные и документы, которые Передающая сторона приобрела, приняла и/или узнала от какого-либо другого лица в качестве конфиденциальных, несмотря на то, вытекает ли обязательство об их неразглашении из договорных или каких-либо других отношений;</w:t>
      </w:r>
    </w:p>
    <w:p w:rsidR="002F34A6" w:rsidRDefault="00BA18D0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 w:rsidRPr="00AF057C">
        <w:t>данные, содержащие элементы предложения участника конкурса или публичных торгов до объявления конкурса, публичных торгов;</w:t>
      </w:r>
    </w:p>
    <w:p w:rsidR="002F34A6" w:rsidRDefault="00263C0F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>
        <w:t xml:space="preserve">реквизиты </w:t>
      </w:r>
      <w:r w:rsidR="00BA18D0" w:rsidRPr="00AF057C">
        <w:t>и</w:t>
      </w:r>
      <w:r>
        <w:t>/или</w:t>
      </w:r>
      <w:r w:rsidR="00BA18D0" w:rsidRPr="00AF057C">
        <w:t xml:space="preserve"> содержание договоров, заключенных с деловыми партнерами Передающей стороны</w:t>
      </w:r>
      <w:r>
        <w:t>, либо</w:t>
      </w:r>
      <w:r w:rsidR="00BA18D0" w:rsidRPr="00AF057C">
        <w:t xml:space="preserve"> других деловых соглашений, находящихся на этапе представления предложения, т.е. переговоров;</w:t>
      </w:r>
    </w:p>
    <w:p w:rsidR="00A1131B" w:rsidRDefault="00A1131B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 w:rsidRPr="00271127">
        <w:t>все получаемые от Передающей стороны документы и сведения, за исключе</w:t>
      </w:r>
      <w:r w:rsidR="0031232B" w:rsidRPr="00271127">
        <w:t>нием тех, которые без участия  с</w:t>
      </w:r>
      <w:r w:rsidRPr="00271127">
        <w:t xml:space="preserve">торон были или будут опубликованы или распространены в иной форме в официальных (служебных) источниках, либо стали или станут известны от третьих лиц без участия </w:t>
      </w:r>
      <w:r w:rsidR="0031232B" w:rsidRPr="00271127">
        <w:t>с</w:t>
      </w:r>
      <w:r w:rsidRPr="00271127">
        <w:t>торон</w:t>
      </w:r>
      <w:r w:rsidR="0031232B" w:rsidRPr="00271127">
        <w:t>;</w:t>
      </w:r>
    </w:p>
    <w:p w:rsidR="00BA18D0" w:rsidRPr="00AF057C" w:rsidRDefault="00BA18D0" w:rsidP="008D3597">
      <w:pPr>
        <w:pStyle w:val="a4"/>
        <w:numPr>
          <w:ilvl w:val="0"/>
          <w:numId w:val="3"/>
        </w:numPr>
        <w:tabs>
          <w:tab w:val="left" w:pos="426"/>
          <w:tab w:val="left" w:pos="709"/>
        </w:tabs>
        <w:ind w:left="851" w:firstLine="0"/>
        <w:jc w:val="both"/>
      </w:pPr>
      <w:r w:rsidRPr="00AF057C">
        <w:t>прочие документы и данные, сообщение которых посторонним лицам, вследствие их природы, значения и характера было бы противно интересам Передающей стороны.</w:t>
      </w:r>
    </w:p>
    <w:p w:rsidR="00BA18D0" w:rsidRPr="00AF057C" w:rsidRDefault="00BA18D0" w:rsidP="008D3597">
      <w:pPr>
        <w:jc w:val="both"/>
      </w:pPr>
      <w:r w:rsidRPr="00AF057C">
        <w:rPr>
          <w:b/>
        </w:rPr>
        <w:t>Иная конфиденциальная информация</w:t>
      </w:r>
      <w:r w:rsidR="007E526A">
        <w:rPr>
          <w:b/>
        </w:rPr>
        <w:t xml:space="preserve"> </w:t>
      </w:r>
      <w:r w:rsidRPr="00AF057C">
        <w:t>–</w:t>
      </w:r>
      <w:r w:rsidR="007E526A">
        <w:t xml:space="preserve"> </w:t>
      </w:r>
      <w:r w:rsidRPr="00AF057C">
        <w:t>иные данные и документы о Передающей стороне и/или в связи с Передающей стороной, не составляющие коммерческую тайну, но из содержания, природы, происхождения, цели и/или назначения которых видно, что представляют конфиденциальные данные, неразглашение которых является интересом Передающей стороны, опубликование и/или разглашение которых лицами, обладающими ими, любому другому лицу, причинит или может причинить прямой или косвенный ущерб Передающей стороне. К иной конфиденциальной информации также относятся данные и документы, категорически определенные такими соответствующим органом Передающей стороны.</w:t>
      </w:r>
    </w:p>
    <w:p w:rsidR="00BA18D0" w:rsidRPr="00AF057C" w:rsidRDefault="00BA18D0" w:rsidP="008D3597">
      <w:pPr>
        <w:jc w:val="both"/>
        <w:rPr>
          <w:b/>
          <w:bCs/>
        </w:rPr>
      </w:pPr>
      <w:r w:rsidRPr="00AF057C">
        <w:rPr>
          <w:b/>
        </w:rPr>
        <w:t>Носители информации</w:t>
      </w:r>
      <w:r w:rsidRPr="00AF057C">
        <w:t xml:space="preserve"> – материальные и электронные носители, голос-речь, сигналы, информационные базы данных, в которых содерж</w:t>
      </w:r>
      <w:r w:rsidR="000F5DA1">
        <w:t>а</w:t>
      </w:r>
      <w:r w:rsidRPr="00AF057C">
        <w:t xml:space="preserve">тся </w:t>
      </w:r>
      <w:r w:rsidR="000F5DA1">
        <w:t>И</w:t>
      </w:r>
      <w:r w:rsidRPr="00AF057C">
        <w:t>нформация.</w:t>
      </w:r>
    </w:p>
    <w:p w:rsidR="00BA18D0" w:rsidRDefault="00BA18D0" w:rsidP="008D3597">
      <w:pPr>
        <w:tabs>
          <w:tab w:val="left" w:pos="360"/>
        </w:tabs>
        <w:autoSpaceDE w:val="0"/>
        <w:autoSpaceDN w:val="0"/>
        <w:adjustRightInd w:val="0"/>
        <w:ind w:left="12"/>
        <w:jc w:val="both"/>
      </w:pPr>
      <w:r w:rsidRPr="00AF057C">
        <w:rPr>
          <w:b/>
        </w:rPr>
        <w:t xml:space="preserve">Устная передача информации – </w:t>
      </w:r>
      <w:r w:rsidRPr="00AF057C">
        <w:t>передача информации, при которой в качестве Носителя информации используется речь, т.е. голос.</w:t>
      </w:r>
    </w:p>
    <w:p w:rsidR="006F6361" w:rsidRPr="00AF057C" w:rsidRDefault="006F6361" w:rsidP="008D3597">
      <w:pPr>
        <w:tabs>
          <w:tab w:val="left" w:pos="360"/>
        </w:tabs>
        <w:autoSpaceDE w:val="0"/>
        <w:autoSpaceDN w:val="0"/>
        <w:adjustRightInd w:val="0"/>
        <w:ind w:left="12"/>
        <w:jc w:val="both"/>
      </w:pPr>
    </w:p>
    <w:p w:rsidR="00BA18D0" w:rsidRPr="00AF057C" w:rsidRDefault="00BA18D0" w:rsidP="008D3597">
      <w:pPr>
        <w:jc w:val="center"/>
        <w:rPr>
          <w:b/>
        </w:rPr>
      </w:pPr>
      <w:r w:rsidRPr="00AF057C">
        <w:rPr>
          <w:b/>
        </w:rPr>
        <w:t xml:space="preserve">Статья </w:t>
      </w:r>
      <w:r w:rsidR="006F6361">
        <w:rPr>
          <w:b/>
        </w:rPr>
        <w:t>3</w:t>
      </w:r>
    </w:p>
    <w:p w:rsidR="00BA18D0" w:rsidRPr="00AF057C" w:rsidRDefault="00BA18D0" w:rsidP="008D3597">
      <w:pPr>
        <w:tabs>
          <w:tab w:val="left" w:pos="360"/>
        </w:tabs>
        <w:jc w:val="both"/>
        <w:rPr>
          <w:b/>
          <w:bCs/>
        </w:rPr>
      </w:pPr>
    </w:p>
    <w:p w:rsidR="006F6361" w:rsidRDefault="006F6361" w:rsidP="008D3597">
      <w:pPr>
        <w:tabs>
          <w:tab w:val="left" w:pos="360"/>
        </w:tabs>
        <w:jc w:val="both"/>
      </w:pPr>
      <w:r>
        <w:t>В целях исполнения предмета настоящего Договора Стороны обязуются:</w:t>
      </w:r>
    </w:p>
    <w:p w:rsidR="00BA18D0" w:rsidRPr="00AF057C" w:rsidRDefault="006F6361" w:rsidP="008D3597">
      <w:pPr>
        <w:tabs>
          <w:tab w:val="left" w:pos="360"/>
        </w:tabs>
        <w:jc w:val="both"/>
      </w:pPr>
      <w:r>
        <w:t xml:space="preserve">3.1. </w:t>
      </w:r>
      <w:r w:rsidR="00BA18D0" w:rsidRPr="00AF057C">
        <w:t xml:space="preserve">Получатель берет на себя обязательство защищать </w:t>
      </w:r>
      <w:r w:rsidR="000F5DA1">
        <w:t>К</w:t>
      </w:r>
      <w:r w:rsidR="00BA18D0" w:rsidRPr="00AF057C">
        <w:t xml:space="preserve">онфиденциальные данные Передающей стороны в той же степени, как и свои собственные, а также предпринимать все экономически обоснованные превентивные меры по защите неприкасаемости и тайности </w:t>
      </w:r>
      <w:r w:rsidR="000F5DA1">
        <w:t>К</w:t>
      </w:r>
      <w:r w:rsidR="00BA18D0" w:rsidRPr="00AF057C">
        <w:t xml:space="preserve">онфиденциальных данных. </w:t>
      </w:r>
    </w:p>
    <w:p w:rsidR="00BA18D0" w:rsidRPr="00AF057C" w:rsidRDefault="006F6361" w:rsidP="008D3597">
      <w:pPr>
        <w:tabs>
          <w:tab w:val="left" w:pos="360"/>
        </w:tabs>
        <w:jc w:val="both"/>
      </w:pPr>
      <w:r>
        <w:t xml:space="preserve">3.2. </w:t>
      </w:r>
      <w:r w:rsidR="00BA18D0" w:rsidRPr="00AF057C">
        <w:t xml:space="preserve">Получатель обязан по запросу Передающей стороны представить ей свои внутренние акты, регламентирующие конфиденциальное делопроизводство. </w:t>
      </w:r>
    </w:p>
    <w:p w:rsidR="006F6361" w:rsidRDefault="006F6361" w:rsidP="008D3597">
      <w:pPr>
        <w:tabs>
          <w:tab w:val="left" w:pos="360"/>
        </w:tabs>
        <w:jc w:val="both"/>
      </w:pPr>
      <w:r>
        <w:t xml:space="preserve">3.3. </w:t>
      </w:r>
      <w:r w:rsidR="00BA18D0" w:rsidRPr="00AF057C">
        <w:t xml:space="preserve">Если у Получателя нет внутренних актов, регламентирующих вопросы </w:t>
      </w:r>
      <w:r w:rsidR="000F5DA1">
        <w:t>К</w:t>
      </w:r>
      <w:r w:rsidR="00BA18D0" w:rsidRPr="00AF057C">
        <w:t xml:space="preserve">онфиденциальных данных и процедур обращения с ними, применяются положения настоящего Договора и действующего законодательства </w:t>
      </w:r>
      <w:r w:rsidR="00E27B07">
        <w:t>страны Получателя</w:t>
      </w:r>
      <w:r>
        <w:t>.</w:t>
      </w:r>
    </w:p>
    <w:p w:rsidR="004E08E2" w:rsidRPr="00AF057C" w:rsidRDefault="004E08E2" w:rsidP="008D3597">
      <w:pPr>
        <w:tabs>
          <w:tab w:val="left" w:pos="360"/>
        </w:tabs>
        <w:jc w:val="both"/>
      </w:pPr>
      <w:r>
        <w:t xml:space="preserve">3.4. </w:t>
      </w:r>
      <w:r w:rsidRPr="00AF057C">
        <w:t>Каждая из Сторон обязана указать Ф</w:t>
      </w:r>
      <w:r>
        <w:t>.</w:t>
      </w:r>
      <w:r w:rsidRPr="00AF057C">
        <w:t>И</w:t>
      </w:r>
      <w:r>
        <w:t>.</w:t>
      </w:r>
      <w:r w:rsidRPr="00AF057C">
        <w:t xml:space="preserve">О лиц, ответственных за обмен </w:t>
      </w:r>
      <w:r>
        <w:t>Информацией</w:t>
      </w:r>
      <w:r w:rsidRPr="00AF057C">
        <w:t xml:space="preserve"> и официальным путем уведомить об этом другую Сторону.</w:t>
      </w:r>
    </w:p>
    <w:p w:rsidR="006F6361" w:rsidRDefault="004E08E2" w:rsidP="009827DA">
      <w:pPr>
        <w:tabs>
          <w:tab w:val="left" w:pos="360"/>
          <w:tab w:val="left" w:pos="426"/>
        </w:tabs>
        <w:jc w:val="both"/>
      </w:pPr>
      <w:r>
        <w:t>3.</w:t>
      </w:r>
      <w:r w:rsidR="007E526A">
        <w:t>5</w:t>
      </w:r>
      <w:r w:rsidR="00777329">
        <w:t xml:space="preserve">. </w:t>
      </w:r>
      <w:r w:rsidR="00BA18D0" w:rsidRPr="00AF057C">
        <w:t xml:space="preserve">Получатель обязуется хранить </w:t>
      </w:r>
      <w:r w:rsidR="00C9552A">
        <w:t>Информацию</w:t>
      </w:r>
      <w:r w:rsidR="00BA18D0" w:rsidRPr="00AF057C">
        <w:t>, полученн</w:t>
      </w:r>
      <w:r w:rsidR="00C9552A">
        <w:t>ую</w:t>
      </w:r>
      <w:r w:rsidR="00BA18D0" w:rsidRPr="00AF057C">
        <w:t xml:space="preserve"> на любом </w:t>
      </w:r>
      <w:r w:rsidR="000F5DA1">
        <w:t>Н</w:t>
      </w:r>
      <w:r w:rsidR="00BA18D0" w:rsidRPr="00AF057C">
        <w:t xml:space="preserve">осителе информации, не продавать, не обменивать, не публиковать, то есть не распространять </w:t>
      </w:r>
      <w:r w:rsidR="00C9552A">
        <w:t>ее</w:t>
      </w:r>
      <w:r w:rsidR="00BA18D0" w:rsidRPr="00AF057C">
        <w:t xml:space="preserve"> третьим лицам любым способом без согласия Передающей стороны.</w:t>
      </w:r>
    </w:p>
    <w:p w:rsidR="001A1153" w:rsidRDefault="001A1153" w:rsidP="008D3597">
      <w:pPr>
        <w:tabs>
          <w:tab w:val="left" w:pos="360"/>
        </w:tabs>
        <w:jc w:val="both"/>
      </w:pPr>
    </w:p>
    <w:p w:rsidR="00C9552A" w:rsidRDefault="00C9552A" w:rsidP="008D3597">
      <w:pPr>
        <w:jc w:val="center"/>
        <w:rPr>
          <w:b/>
        </w:rPr>
      </w:pPr>
      <w:r>
        <w:rPr>
          <w:b/>
        </w:rPr>
        <w:t>Статья 4</w:t>
      </w:r>
    </w:p>
    <w:p w:rsidR="00C9552A" w:rsidRDefault="00C9552A" w:rsidP="008D3597">
      <w:pPr>
        <w:jc w:val="center"/>
        <w:rPr>
          <w:b/>
        </w:rPr>
      </w:pPr>
    </w:p>
    <w:p w:rsidR="00BF2EAB" w:rsidRPr="00BF2EAB" w:rsidRDefault="00BF2EAB" w:rsidP="00BF2EAB">
      <w:pPr>
        <w:jc w:val="both"/>
      </w:pPr>
      <w:r>
        <w:lastRenderedPageBreak/>
        <w:t>4.1. Информация, передаваемая Получателю, должна быть помечена Передающей стороной как Конфиденциальная.</w:t>
      </w:r>
    </w:p>
    <w:p w:rsidR="00C24E5E" w:rsidRDefault="005E715B" w:rsidP="007E526A">
      <w:pPr>
        <w:tabs>
          <w:tab w:val="left" w:pos="360"/>
        </w:tabs>
        <w:jc w:val="both"/>
      </w:pPr>
      <w:r>
        <w:t>4.</w:t>
      </w:r>
      <w:r w:rsidR="009C542C">
        <w:t>2</w:t>
      </w:r>
      <w:r>
        <w:t xml:space="preserve">. </w:t>
      </w:r>
      <w:r w:rsidRPr="00AF057C">
        <w:t xml:space="preserve">Передача </w:t>
      </w:r>
      <w:r w:rsidR="008D3597">
        <w:t>Информации</w:t>
      </w:r>
      <w:r w:rsidRPr="00AF057C">
        <w:t xml:space="preserve"> Получателю в печатно</w:t>
      </w:r>
      <w:r w:rsidR="009C542C">
        <w:t>й</w:t>
      </w:r>
      <w:r w:rsidRPr="00AF057C">
        <w:t xml:space="preserve"> </w:t>
      </w:r>
      <w:r w:rsidR="009C542C">
        <w:t>форме</w:t>
      </w:r>
      <w:r w:rsidR="00C24E5E">
        <w:t xml:space="preserve"> может</w:t>
      </w:r>
      <w:r w:rsidRPr="00AF057C">
        <w:t xml:space="preserve"> </w:t>
      </w:r>
      <w:r w:rsidR="007E526A">
        <w:t>осуществл</w:t>
      </w:r>
      <w:r w:rsidR="00C24E5E">
        <w:t>я</w:t>
      </w:r>
      <w:r w:rsidR="007E526A">
        <w:t>т</w:t>
      </w:r>
      <w:r w:rsidR="00C24E5E">
        <w:t>ься:</w:t>
      </w:r>
    </w:p>
    <w:p w:rsidR="00C24E5E" w:rsidRDefault="00C24E5E" w:rsidP="007E526A">
      <w:pPr>
        <w:tabs>
          <w:tab w:val="left" w:pos="360"/>
        </w:tabs>
        <w:jc w:val="both"/>
      </w:pPr>
      <w:r>
        <w:t>-</w:t>
      </w:r>
      <w:r w:rsidR="007E526A">
        <w:t xml:space="preserve"> по </w:t>
      </w:r>
      <w:r w:rsidR="005E715B">
        <w:t>акт</w:t>
      </w:r>
      <w:r w:rsidR="007E526A">
        <w:t>у</w:t>
      </w:r>
      <w:r w:rsidR="005E715B">
        <w:t xml:space="preserve"> приема-передачи</w:t>
      </w:r>
      <w:r>
        <w:t>,</w:t>
      </w:r>
      <w:r w:rsidR="00063621">
        <w:t xml:space="preserve"> </w:t>
      </w:r>
      <w:r>
        <w:t>который подписывают уполномоченные представители Сторон;</w:t>
      </w:r>
    </w:p>
    <w:p w:rsidR="00C24E5E" w:rsidRDefault="00C24E5E" w:rsidP="007E526A">
      <w:pPr>
        <w:tabs>
          <w:tab w:val="left" w:pos="360"/>
        </w:tabs>
        <w:jc w:val="both"/>
      </w:pPr>
      <w:r>
        <w:t>-</w:t>
      </w:r>
      <w:r w:rsidR="007E526A" w:rsidRPr="007E526A">
        <w:t xml:space="preserve"> ценным (заказным) почтовым отправлени</w:t>
      </w:r>
      <w:r>
        <w:t>е</w:t>
      </w:r>
      <w:r w:rsidR="007E526A" w:rsidRPr="007E526A">
        <w:t xml:space="preserve">м с получением </w:t>
      </w:r>
      <w:r>
        <w:t>уведомления о вручении</w:t>
      </w:r>
      <w:r w:rsidR="007E526A" w:rsidRPr="007E526A">
        <w:t xml:space="preserve"> почтового </w:t>
      </w:r>
      <w:r>
        <w:t>отправления;</w:t>
      </w:r>
    </w:p>
    <w:p w:rsidR="007E526A" w:rsidRPr="00206610" w:rsidRDefault="00C24E5E" w:rsidP="007E526A">
      <w:pPr>
        <w:tabs>
          <w:tab w:val="left" w:pos="360"/>
        </w:tabs>
        <w:jc w:val="both"/>
        <w:rPr>
          <w:color w:val="FF0000"/>
        </w:rPr>
      </w:pPr>
      <w:r>
        <w:t xml:space="preserve">- </w:t>
      </w:r>
      <w:r w:rsidR="007E526A" w:rsidRPr="007E526A">
        <w:t>курьерами Сторон (с возможностью привлечения организаци</w:t>
      </w:r>
      <w:r>
        <w:t>и</w:t>
      </w:r>
      <w:r w:rsidR="007E526A" w:rsidRPr="007E526A">
        <w:t>, оказывающ</w:t>
      </w:r>
      <w:r>
        <w:t>ей</w:t>
      </w:r>
      <w:r w:rsidR="007E526A" w:rsidRPr="007E526A">
        <w:t xml:space="preserve"> курьерские услуги) при предоставлении/получении документа с подписью Стороны, подтверждающего факт получения Информации.</w:t>
      </w:r>
    </w:p>
    <w:p w:rsidR="005E715B" w:rsidRPr="002210B2" w:rsidRDefault="005E715B" w:rsidP="008D3597">
      <w:pPr>
        <w:pStyle w:val="normal1"/>
        <w:spacing w:before="0" w:beforeAutospacing="0" w:after="0" w:afterAutospacing="0"/>
        <w:jc w:val="both"/>
        <w:rPr>
          <w:lang w:val="ru-RU"/>
        </w:rPr>
      </w:pPr>
      <w:r>
        <w:rPr>
          <w:lang w:val="ru-RU"/>
        </w:rPr>
        <w:t>4.</w:t>
      </w:r>
      <w:r w:rsidR="009C542C">
        <w:rPr>
          <w:lang w:val="ru-RU"/>
        </w:rPr>
        <w:t>3</w:t>
      </w:r>
      <w:r>
        <w:rPr>
          <w:lang w:val="ru-RU"/>
        </w:rPr>
        <w:t xml:space="preserve">. </w:t>
      </w:r>
      <w:r w:rsidRPr="00AF057C">
        <w:rPr>
          <w:lang w:val="ru-RU"/>
        </w:rPr>
        <w:t xml:space="preserve">В случае если </w:t>
      </w:r>
      <w:r w:rsidR="00206610" w:rsidRPr="00C24E5E">
        <w:rPr>
          <w:lang w:val="ru-RU"/>
        </w:rPr>
        <w:t>передача Информации</w:t>
      </w:r>
      <w:r w:rsidRPr="00AF057C">
        <w:rPr>
          <w:lang w:val="ru-RU"/>
        </w:rPr>
        <w:t xml:space="preserve"> производится </w:t>
      </w:r>
      <w:r>
        <w:rPr>
          <w:lang w:val="ru-RU"/>
        </w:rPr>
        <w:t xml:space="preserve">с </w:t>
      </w:r>
      <w:r w:rsidRPr="00AF057C">
        <w:rPr>
          <w:lang w:val="ru-RU"/>
        </w:rPr>
        <w:t xml:space="preserve">использованием электронной почты, Получатель обязан незамедлительно по приему сообщения с приложенными </w:t>
      </w:r>
      <w:r w:rsidR="00DB0F59">
        <w:rPr>
          <w:lang w:val="ru-RU"/>
        </w:rPr>
        <w:t>К</w:t>
      </w:r>
      <w:r w:rsidRPr="00AF057C">
        <w:rPr>
          <w:lang w:val="ru-RU"/>
        </w:rPr>
        <w:t>онфиденциальными д</w:t>
      </w:r>
      <w:r w:rsidR="00DB0F59">
        <w:rPr>
          <w:lang w:val="ru-RU"/>
        </w:rPr>
        <w:t>анными</w:t>
      </w:r>
      <w:r w:rsidRPr="00AF057C">
        <w:rPr>
          <w:lang w:val="ru-RU"/>
        </w:rPr>
        <w:t xml:space="preserve">, с электронного адреса Получателя, указанного в статье </w:t>
      </w:r>
      <w:r w:rsidR="008D3597" w:rsidRPr="008D3597">
        <w:rPr>
          <w:lang w:val="ru-RU"/>
        </w:rPr>
        <w:t>9</w:t>
      </w:r>
      <w:r w:rsidRPr="00AF057C">
        <w:rPr>
          <w:lang w:val="ru-RU"/>
        </w:rPr>
        <w:t>, по адресу Передающей</w:t>
      </w:r>
      <w:r w:rsidR="008D3597">
        <w:rPr>
          <w:lang w:val="ru-RU"/>
        </w:rPr>
        <w:t xml:space="preserve"> стороны, указанному в статье </w:t>
      </w:r>
      <w:r w:rsidR="008D3597" w:rsidRPr="008D3597">
        <w:rPr>
          <w:lang w:val="ru-RU"/>
        </w:rPr>
        <w:t>9</w:t>
      </w:r>
      <w:r w:rsidRPr="00AF057C">
        <w:rPr>
          <w:lang w:val="ru-RU"/>
        </w:rPr>
        <w:t>, отправить сообщение с подтверждением т</w:t>
      </w:r>
      <w:r w:rsidR="00DB0F59">
        <w:rPr>
          <w:lang w:val="ru-RU"/>
        </w:rPr>
        <w:t>ого, что сообщение, содержащее К</w:t>
      </w:r>
      <w:r w:rsidRPr="00AF057C">
        <w:rPr>
          <w:lang w:val="ru-RU"/>
        </w:rPr>
        <w:t>онфиденциальные д</w:t>
      </w:r>
      <w:r w:rsidR="00DB0F59">
        <w:rPr>
          <w:lang w:val="ru-RU"/>
        </w:rPr>
        <w:t>анные</w:t>
      </w:r>
      <w:r w:rsidRPr="00AF057C">
        <w:rPr>
          <w:lang w:val="ru-RU"/>
        </w:rPr>
        <w:t>, получено.</w:t>
      </w:r>
      <w:r w:rsidR="002210B2">
        <w:rPr>
          <w:lang w:val="ru-RU"/>
        </w:rPr>
        <w:t xml:space="preserve"> </w:t>
      </w:r>
      <w:r w:rsidR="002210B2" w:rsidRPr="002210B2">
        <w:rPr>
          <w:lang w:val="ru-RU"/>
        </w:rPr>
        <w:t>Информация будет считаться полученной Получателем</w:t>
      </w:r>
      <w:r w:rsidR="002210B2">
        <w:rPr>
          <w:lang w:val="ru-RU"/>
        </w:rPr>
        <w:t xml:space="preserve"> независимо от направления Передающей стороне указанного подтверждения.   </w:t>
      </w:r>
    </w:p>
    <w:p w:rsidR="005E715B" w:rsidRDefault="005E715B" w:rsidP="008D3597">
      <w:pPr>
        <w:tabs>
          <w:tab w:val="left" w:pos="360"/>
        </w:tabs>
        <w:jc w:val="both"/>
      </w:pPr>
      <w:r>
        <w:t>4.</w:t>
      </w:r>
      <w:r w:rsidR="009C542C">
        <w:t>4</w:t>
      </w:r>
      <w:r>
        <w:t xml:space="preserve">. </w:t>
      </w:r>
      <w:r w:rsidRPr="00AF057C">
        <w:t xml:space="preserve">Если речь идет об устной передаче </w:t>
      </w:r>
      <w:r w:rsidR="00C24E5E">
        <w:t>Информации</w:t>
      </w:r>
      <w:r w:rsidRPr="00AF057C">
        <w:t xml:space="preserve">, данные будут считаться Конфиденциальными данными Передающей стороны, если так указано при их устной передаче </w:t>
      </w:r>
      <w:proofErr w:type="gramStart"/>
      <w:r w:rsidRPr="00AF057C">
        <w:t>и</w:t>
      </w:r>
      <w:proofErr w:type="gramEnd"/>
      <w:r w:rsidRPr="00AF057C">
        <w:t xml:space="preserve"> если об этом в течение </w:t>
      </w:r>
      <w:r w:rsidR="00BF2EAB">
        <w:t>30</w:t>
      </w:r>
      <w:r w:rsidRPr="00AF057C">
        <w:t xml:space="preserve"> (т</w:t>
      </w:r>
      <w:r w:rsidR="00BF2EAB">
        <w:t>ридцати</w:t>
      </w:r>
      <w:r w:rsidRPr="00AF057C">
        <w:t xml:space="preserve">) дней Получателю представлено </w:t>
      </w:r>
      <w:r w:rsidR="00A8116D">
        <w:t xml:space="preserve">соответствующее </w:t>
      </w:r>
      <w:r w:rsidRPr="00AF057C">
        <w:t>примечание в письменном виде (в печатной форме или по электронной почте).</w:t>
      </w:r>
    </w:p>
    <w:p w:rsidR="005E715B" w:rsidRDefault="005E715B" w:rsidP="008D3597">
      <w:pPr>
        <w:tabs>
          <w:tab w:val="left" w:pos="360"/>
        </w:tabs>
        <w:jc w:val="both"/>
      </w:pPr>
    </w:p>
    <w:p w:rsidR="005E715B" w:rsidRPr="005E715B" w:rsidRDefault="005E715B" w:rsidP="008D3597">
      <w:pPr>
        <w:tabs>
          <w:tab w:val="left" w:pos="360"/>
        </w:tabs>
        <w:jc w:val="center"/>
        <w:rPr>
          <w:b/>
        </w:rPr>
      </w:pPr>
      <w:r w:rsidRPr="005E715B">
        <w:rPr>
          <w:b/>
        </w:rPr>
        <w:t>Статья 5</w:t>
      </w:r>
    </w:p>
    <w:p w:rsidR="005E715B" w:rsidRPr="00AF057C" w:rsidRDefault="005E715B" w:rsidP="008D3597">
      <w:pPr>
        <w:tabs>
          <w:tab w:val="left" w:pos="360"/>
        </w:tabs>
        <w:jc w:val="both"/>
      </w:pPr>
    </w:p>
    <w:p w:rsidR="00C9552A" w:rsidRDefault="00AB10C0" w:rsidP="008D3597">
      <w:pPr>
        <w:tabs>
          <w:tab w:val="left" w:pos="360"/>
        </w:tabs>
        <w:ind w:right="69"/>
        <w:jc w:val="both"/>
      </w:pPr>
      <w:r>
        <w:t>5</w:t>
      </w:r>
      <w:r w:rsidR="00C9552A">
        <w:t xml:space="preserve">.1. Передача Информации органу государственной власти не считается разглашением в случаях, когда такой орган государственной власти уполномочен, в соответствии с законодательством </w:t>
      </w:r>
      <w:r w:rsidR="00E27B07">
        <w:t>страны Получателя</w:t>
      </w:r>
      <w:r w:rsidR="00DB0F59">
        <w:t>,</w:t>
      </w:r>
      <w:r w:rsidR="000A3A97">
        <w:t xml:space="preserve"> </w:t>
      </w:r>
      <w:r w:rsidR="00C9552A">
        <w:t xml:space="preserve">требовать предоставления Информации. </w:t>
      </w:r>
    </w:p>
    <w:p w:rsidR="00C9552A" w:rsidRDefault="00C9552A" w:rsidP="008D3597">
      <w:pPr>
        <w:tabs>
          <w:tab w:val="left" w:pos="360"/>
        </w:tabs>
        <w:ind w:right="69"/>
        <w:jc w:val="both"/>
      </w:pPr>
      <w:r>
        <w:t xml:space="preserve">В этом случае, </w:t>
      </w:r>
      <w:r w:rsidR="00E27B07">
        <w:t>перед</w:t>
      </w:r>
      <w:r>
        <w:t xml:space="preserve"> передаче</w:t>
      </w:r>
      <w:r w:rsidR="00E27B07">
        <w:t>й</w:t>
      </w:r>
      <w:r>
        <w:t xml:space="preserve"> Информации органу государственной власти </w:t>
      </w:r>
      <w:r w:rsidR="00E27B07">
        <w:t xml:space="preserve">Получатель </w:t>
      </w:r>
      <w:r>
        <w:t>информиру</w:t>
      </w:r>
      <w:r w:rsidR="00E27B07">
        <w:t xml:space="preserve">ет Передающую сторону о такой </w:t>
      </w:r>
      <w:r>
        <w:t>передаче.</w:t>
      </w:r>
    </w:p>
    <w:p w:rsidR="00C9552A" w:rsidRDefault="00AB10C0" w:rsidP="008D3597">
      <w:pPr>
        <w:tabs>
          <w:tab w:val="left" w:pos="360"/>
        </w:tabs>
        <w:ind w:right="69"/>
        <w:jc w:val="both"/>
      </w:pPr>
      <w:r>
        <w:t>5</w:t>
      </w:r>
      <w:r w:rsidR="00C9552A">
        <w:t>.2. Передача Получателем документов</w:t>
      </w:r>
      <w:r w:rsidR="00E27B07">
        <w:t>,</w:t>
      </w:r>
      <w:r w:rsidR="00C9552A">
        <w:t xml:space="preserve"> содержащих Информацию</w:t>
      </w:r>
      <w:r w:rsidR="00E27B07">
        <w:t>,</w:t>
      </w:r>
      <w:r w:rsidR="00C9552A">
        <w:t xml:space="preserve"> не подлежащую предоставлению в обязательном порядке органу государственной власти</w:t>
      </w:r>
      <w:r w:rsidR="00E27B07">
        <w:t>,</w:t>
      </w:r>
      <w:r w:rsidR="00C9552A">
        <w:t xml:space="preserve"> должна осуществляться по согласованию с Передающей стороной.</w:t>
      </w:r>
    </w:p>
    <w:p w:rsidR="00C9552A" w:rsidRDefault="00AB10C0" w:rsidP="008D3597">
      <w:pPr>
        <w:tabs>
          <w:tab w:val="left" w:pos="360"/>
        </w:tabs>
        <w:ind w:right="69"/>
        <w:jc w:val="both"/>
      </w:pPr>
      <w:r>
        <w:t>5</w:t>
      </w:r>
      <w:r w:rsidR="00C9552A">
        <w:t>.3. Орган государственной власти в обязательном порядке должен быть уведомлен о конфиденциальности передаваемой Информации.</w:t>
      </w:r>
    </w:p>
    <w:p w:rsidR="00C9552A" w:rsidRDefault="00AB10C0" w:rsidP="008D3597">
      <w:pPr>
        <w:tabs>
          <w:tab w:val="left" w:pos="360"/>
        </w:tabs>
        <w:ind w:right="69"/>
        <w:jc w:val="both"/>
      </w:pPr>
      <w:r>
        <w:t>5</w:t>
      </w:r>
      <w:r w:rsidR="00C9552A">
        <w:t>.4. Факт передач</w:t>
      </w:r>
      <w:r w:rsidR="00E27B07">
        <w:t>и</w:t>
      </w:r>
      <w:r w:rsidR="00C9552A">
        <w:t xml:space="preserve"> Информации оформляется документально.</w:t>
      </w:r>
    </w:p>
    <w:p w:rsidR="006A59A0" w:rsidRDefault="006A59A0" w:rsidP="008D3597">
      <w:pPr>
        <w:tabs>
          <w:tab w:val="left" w:pos="360"/>
        </w:tabs>
        <w:jc w:val="center"/>
        <w:rPr>
          <w:b/>
        </w:rPr>
      </w:pPr>
    </w:p>
    <w:p w:rsidR="00AB10C0" w:rsidRPr="00AF057C" w:rsidRDefault="00AB10C0" w:rsidP="008D3597">
      <w:pPr>
        <w:pStyle w:val="normal1"/>
        <w:spacing w:before="0" w:beforeAutospacing="0" w:after="0" w:afterAutospacing="0"/>
        <w:jc w:val="center"/>
        <w:rPr>
          <w:b/>
          <w:lang w:val="ru-RU"/>
        </w:rPr>
      </w:pPr>
      <w:r>
        <w:rPr>
          <w:b/>
          <w:lang w:val="ru-RU"/>
        </w:rPr>
        <w:t>Статья 6</w:t>
      </w:r>
    </w:p>
    <w:p w:rsidR="00AB10C0" w:rsidRPr="00AF057C" w:rsidRDefault="00AB10C0" w:rsidP="008D3597">
      <w:pPr>
        <w:pStyle w:val="normal1"/>
        <w:spacing w:before="0" w:beforeAutospacing="0" w:after="0" w:afterAutospacing="0"/>
        <w:jc w:val="center"/>
        <w:rPr>
          <w:lang w:val="ru-RU"/>
        </w:rPr>
      </w:pPr>
    </w:p>
    <w:p w:rsidR="00AB10C0" w:rsidRPr="00AF057C" w:rsidRDefault="008D3597" w:rsidP="008D3597">
      <w:pPr>
        <w:tabs>
          <w:tab w:val="left" w:pos="360"/>
        </w:tabs>
        <w:jc w:val="both"/>
      </w:pPr>
      <w:r>
        <w:t xml:space="preserve">6.1. </w:t>
      </w:r>
      <w:r w:rsidR="00AB10C0" w:rsidRPr="00AF057C">
        <w:t>Передающая сторона остается собственником переданных Конфиденциальных данных. Передающая сторона вправе требовать от Получателя возврат</w:t>
      </w:r>
      <w:r w:rsidR="00E27B07">
        <w:t>а</w:t>
      </w:r>
      <w:r w:rsidR="000A3A97">
        <w:t xml:space="preserve"> </w:t>
      </w:r>
      <w:r w:rsidR="00DB0F59">
        <w:t>Н</w:t>
      </w:r>
      <w:r w:rsidR="00AB10C0" w:rsidRPr="00AF057C">
        <w:t xml:space="preserve">осителя информации, содержащего Конфиденциальные данные Передающей стороны в любой момент направлением письменного уведомления.  </w:t>
      </w:r>
    </w:p>
    <w:p w:rsidR="00AB10C0" w:rsidRPr="00AF057C" w:rsidRDefault="008D3597" w:rsidP="008D3597">
      <w:pPr>
        <w:tabs>
          <w:tab w:val="left" w:pos="360"/>
        </w:tabs>
        <w:jc w:val="both"/>
      </w:pPr>
      <w:r>
        <w:t xml:space="preserve">6.2. </w:t>
      </w:r>
      <w:r w:rsidR="00AB10C0" w:rsidRPr="00AF057C">
        <w:t>В течение 5 (пяти) дней с момента приема уведомления, указанного в п</w:t>
      </w:r>
      <w:r>
        <w:t>. 6.1. Договора</w:t>
      </w:r>
      <w:r w:rsidR="00AB10C0" w:rsidRPr="00AF057C">
        <w:t xml:space="preserve">, Получатель должен возвратить все оригиналы Носителя информации, содержащие Конфиденциальные данные Передающей стороны и уничтожить все их копии, снятые в любом виде, находящиеся у него или у лиц, которым он передал Конфиденциальные данные Передающей стороны. </w:t>
      </w:r>
    </w:p>
    <w:p w:rsidR="00AB10C0" w:rsidRDefault="008D3597" w:rsidP="008D3597">
      <w:pPr>
        <w:tabs>
          <w:tab w:val="left" w:pos="360"/>
        </w:tabs>
        <w:jc w:val="both"/>
      </w:pPr>
      <w:r>
        <w:t xml:space="preserve">6.3. </w:t>
      </w:r>
      <w:r w:rsidR="00AB10C0" w:rsidRPr="00AF057C">
        <w:t xml:space="preserve">Получатель должен в срок, указанный в предыдущем абзаце настоящей статьи, представить Передающей стороне справку об уничтожении всех копий Конфиденциальных данных. </w:t>
      </w:r>
    </w:p>
    <w:p w:rsidR="0031232B" w:rsidRPr="00271127" w:rsidRDefault="0031232B" w:rsidP="008D3597">
      <w:pPr>
        <w:tabs>
          <w:tab w:val="left" w:pos="360"/>
        </w:tabs>
        <w:jc w:val="both"/>
      </w:pPr>
      <w:r w:rsidRPr="00271127">
        <w:t>6.4. Получатель не должен без предварительного письменного согласия Передающей стороны использовать Информацию, кроме как в целях, установленных Передающей стороной.</w:t>
      </w:r>
    </w:p>
    <w:p w:rsidR="0031232B" w:rsidRPr="00271127" w:rsidRDefault="0031232B" w:rsidP="0031232B">
      <w:pPr>
        <w:pStyle w:val="3"/>
        <w:widowControl/>
        <w:tabs>
          <w:tab w:val="num" w:pos="0"/>
        </w:tabs>
        <w:spacing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271127">
        <w:rPr>
          <w:rFonts w:ascii="Times New Roman" w:eastAsia="Calibri" w:hAnsi="Times New Roman" w:cs="Times New Roman"/>
          <w:sz w:val="24"/>
          <w:szCs w:val="24"/>
        </w:rPr>
        <w:t xml:space="preserve">6.5. Получатель не имеет права использовать Информацию, полученную по настоящему Договору, при работе с третьими лицами или передавать ее третьим лицам или каким-либо способом информировать третьи лица об ее содержании. </w:t>
      </w:r>
    </w:p>
    <w:p w:rsidR="001A1153" w:rsidRDefault="0031232B" w:rsidP="008D3597">
      <w:pPr>
        <w:tabs>
          <w:tab w:val="left" w:pos="360"/>
        </w:tabs>
        <w:jc w:val="both"/>
      </w:pPr>
      <w:r>
        <w:lastRenderedPageBreak/>
        <w:t>6.6</w:t>
      </w:r>
      <w:r w:rsidR="001A1153" w:rsidRPr="00E66C13">
        <w:t xml:space="preserve">. </w:t>
      </w:r>
      <w:r w:rsidR="00DB0F59" w:rsidRPr="00E66C13">
        <w:t>Получатель</w:t>
      </w:r>
      <w:r w:rsidR="00CF279F" w:rsidRPr="00E66C13">
        <w:t>, допустивш</w:t>
      </w:r>
      <w:r w:rsidR="00DB0F59" w:rsidRPr="00E66C13">
        <w:t>ий</w:t>
      </w:r>
      <w:r w:rsidR="00CF279F" w:rsidRPr="00E66C13">
        <w:t xml:space="preserve"> утрату или разглашение Информации, несет ответственность за убытки, понесенные Передающей стороной и возникшие в связи с раскрытием Получателем переданной ему Информации.</w:t>
      </w:r>
    </w:p>
    <w:p w:rsidR="006B1BBE" w:rsidRDefault="0031232B" w:rsidP="006B1BBE">
      <w:pPr>
        <w:jc w:val="both"/>
      </w:pPr>
      <w:r>
        <w:t>6.7</w:t>
      </w:r>
      <w:r w:rsidR="006B1BBE" w:rsidRPr="006C0818">
        <w:t xml:space="preserve">. В случае если </w:t>
      </w:r>
      <w:r w:rsidR="006B1BBE">
        <w:t xml:space="preserve">Передающей стороне </w:t>
      </w:r>
      <w:r w:rsidR="006B1BBE" w:rsidRPr="006C0818">
        <w:t>станет известно о</w:t>
      </w:r>
      <w:r w:rsidR="00E66C13">
        <w:t xml:space="preserve">б утрате или </w:t>
      </w:r>
      <w:r w:rsidR="006B1BBE" w:rsidRPr="006C0818">
        <w:t xml:space="preserve">разглашении </w:t>
      </w:r>
      <w:r w:rsidR="006B1BBE">
        <w:t xml:space="preserve">Получателем </w:t>
      </w:r>
      <w:r w:rsidR="00E66C13">
        <w:t>Конфиденциальных данных</w:t>
      </w:r>
      <w:r w:rsidR="006B1BBE" w:rsidRPr="006C0818">
        <w:t xml:space="preserve">, </w:t>
      </w:r>
      <w:r w:rsidR="00E66C13">
        <w:t xml:space="preserve">Передающая сторона </w:t>
      </w:r>
      <w:r w:rsidR="006B1BBE" w:rsidRPr="006C0818">
        <w:t xml:space="preserve">имеет право </w:t>
      </w:r>
      <w:r w:rsidR="006B1BBE">
        <w:t xml:space="preserve">потребовать от </w:t>
      </w:r>
      <w:r w:rsidR="00E66C13">
        <w:t xml:space="preserve">Получателя </w:t>
      </w:r>
      <w:r w:rsidR="006B1BBE">
        <w:t>уплаты неустойки в размере 3 000 000 (трех миллионов) рублей</w:t>
      </w:r>
      <w:r w:rsidR="007B4D1E">
        <w:t xml:space="preserve"> за каждый случай утраты или разглашения Конфиденциальных данных</w:t>
      </w:r>
      <w:r w:rsidR="006B1BBE">
        <w:t>.</w:t>
      </w:r>
    </w:p>
    <w:p w:rsidR="008D3597" w:rsidRDefault="008D3597" w:rsidP="008D3597">
      <w:pPr>
        <w:jc w:val="both"/>
      </w:pPr>
    </w:p>
    <w:p w:rsidR="00BA18D0" w:rsidRPr="008D3597" w:rsidRDefault="008D3597" w:rsidP="008D3597">
      <w:pPr>
        <w:jc w:val="center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Статья 7</w:t>
      </w:r>
    </w:p>
    <w:p w:rsidR="008D3597" w:rsidRPr="00AF057C" w:rsidRDefault="008D3597" w:rsidP="008D3597">
      <w:pPr>
        <w:jc w:val="both"/>
        <w:rPr>
          <w:b/>
        </w:rPr>
      </w:pPr>
    </w:p>
    <w:p w:rsidR="00C9552A" w:rsidRDefault="008D3597" w:rsidP="008D3597">
      <w:pPr>
        <w:tabs>
          <w:tab w:val="left" w:pos="360"/>
        </w:tabs>
        <w:jc w:val="both"/>
      </w:pPr>
      <w:r>
        <w:t xml:space="preserve">7.1. </w:t>
      </w:r>
      <w:r w:rsidR="00C9552A">
        <w:t xml:space="preserve">Обязательства по настоящему Договору распространяются на Информацию, </w:t>
      </w:r>
      <w:r w:rsidR="00C9552A" w:rsidRPr="006E475A">
        <w:t xml:space="preserve">полученную </w:t>
      </w:r>
      <w:r w:rsidR="006E475A">
        <w:t>Получателем от Передающей стороны</w:t>
      </w:r>
      <w:r w:rsidR="00C9552A" w:rsidRPr="006E475A">
        <w:t xml:space="preserve"> до заключения настоящего Договора</w:t>
      </w:r>
      <w:r w:rsidR="007B4D1E">
        <w:t>, если она передавалась с соблюдением условий, предусмотренных настоящим Договором</w:t>
      </w:r>
      <w:r w:rsidR="00C9552A" w:rsidRPr="006E475A">
        <w:t>.</w:t>
      </w:r>
    </w:p>
    <w:p w:rsidR="00BA18D0" w:rsidRPr="00AF057C" w:rsidRDefault="00BA18D0" w:rsidP="008D3597">
      <w:pPr>
        <w:tabs>
          <w:tab w:val="left" w:pos="360"/>
        </w:tabs>
        <w:jc w:val="both"/>
      </w:pPr>
    </w:p>
    <w:p w:rsidR="00BA18D0" w:rsidRPr="006E5522" w:rsidRDefault="00BA18D0" w:rsidP="006E5522">
      <w:pPr>
        <w:jc w:val="center"/>
        <w:rPr>
          <w:rFonts w:eastAsia="MS Mincho"/>
          <w:b/>
          <w:lang w:eastAsia="ja-JP"/>
        </w:rPr>
      </w:pPr>
      <w:r w:rsidRPr="006E5522">
        <w:rPr>
          <w:rFonts w:eastAsia="MS Mincho"/>
          <w:b/>
          <w:lang w:eastAsia="ja-JP"/>
        </w:rPr>
        <w:t>Статья</w:t>
      </w:r>
      <w:r w:rsidR="008D3597" w:rsidRPr="006E5522">
        <w:rPr>
          <w:rFonts w:eastAsia="MS Mincho"/>
          <w:b/>
          <w:lang w:eastAsia="ja-JP"/>
        </w:rPr>
        <w:t xml:space="preserve"> 8</w:t>
      </w:r>
    </w:p>
    <w:p w:rsidR="00BA18D0" w:rsidRPr="006E5522" w:rsidRDefault="00BA18D0" w:rsidP="006E5522">
      <w:pPr>
        <w:jc w:val="both"/>
      </w:pPr>
    </w:p>
    <w:p w:rsidR="00BA18D0" w:rsidRDefault="008D3597" w:rsidP="006E5522">
      <w:pPr>
        <w:jc w:val="both"/>
      </w:pPr>
      <w:r>
        <w:t xml:space="preserve">8.1. </w:t>
      </w:r>
      <w:r w:rsidR="00BA18D0" w:rsidRPr="008D3597">
        <w:t>Права и обязательства Сторон по настоящему Договору, в случае реорганизации какой-либо из Сторон, переходят на соответствующего правопреемника (правопреемников). В случае возможной ликвидации Получателя, Получатель должен до окончания ликвидации обеспечить возврат всех подлинников Передающей стороне и уничтожение всех экземпляров и копий переданных Носителей информации, содержащих Конфиденциальные данные Передающей стороны, как описано в статье</w:t>
      </w:r>
      <w:r>
        <w:t xml:space="preserve"> 6</w:t>
      </w:r>
      <w:r w:rsidR="00BA18D0" w:rsidRPr="008D3597">
        <w:t xml:space="preserve"> До</w:t>
      </w:r>
      <w:r>
        <w:t>говора.</w:t>
      </w:r>
    </w:p>
    <w:p w:rsidR="008D3597" w:rsidRPr="008D3597" w:rsidRDefault="008D3597" w:rsidP="006E5522">
      <w:pPr>
        <w:jc w:val="both"/>
      </w:pPr>
    </w:p>
    <w:p w:rsidR="008D3597" w:rsidRPr="00AF057C" w:rsidRDefault="008D3597" w:rsidP="008D3597">
      <w:pPr>
        <w:pStyle w:val="normal1"/>
        <w:spacing w:before="0" w:beforeAutospacing="0" w:after="0" w:afterAutospacing="0"/>
        <w:jc w:val="center"/>
        <w:rPr>
          <w:b/>
          <w:lang w:val="ru-RU"/>
        </w:rPr>
      </w:pPr>
      <w:r w:rsidRPr="00AF057C">
        <w:rPr>
          <w:b/>
          <w:lang w:val="ru-RU"/>
        </w:rPr>
        <w:t>Статья</w:t>
      </w:r>
      <w:r>
        <w:rPr>
          <w:b/>
          <w:lang w:val="ru-RU"/>
        </w:rPr>
        <w:t xml:space="preserve"> 9</w:t>
      </w:r>
    </w:p>
    <w:p w:rsidR="00BA18D0" w:rsidRPr="00AF057C" w:rsidRDefault="00BA18D0" w:rsidP="008D3597">
      <w:pPr>
        <w:jc w:val="both"/>
      </w:pPr>
    </w:p>
    <w:p w:rsidR="00BA18D0" w:rsidRPr="00AF057C" w:rsidRDefault="008D3597" w:rsidP="008D3597">
      <w:pPr>
        <w:jc w:val="both"/>
        <w:rPr>
          <w:color w:val="000000"/>
        </w:rPr>
      </w:pPr>
      <w:r>
        <w:t xml:space="preserve">9.1. </w:t>
      </w:r>
      <w:r w:rsidR="00BA18D0" w:rsidRPr="00AF057C">
        <w:t xml:space="preserve">Стороны согласны, что </w:t>
      </w:r>
      <w:r w:rsidR="009C542C">
        <w:t xml:space="preserve">Информация, </w:t>
      </w:r>
      <w:r w:rsidR="00BA18D0" w:rsidRPr="00AF057C">
        <w:t xml:space="preserve">уведомления, </w:t>
      </w:r>
      <w:r w:rsidR="00BA18D0" w:rsidRPr="00AF057C">
        <w:rPr>
          <w:color w:val="000000"/>
        </w:rPr>
        <w:t>требован</w:t>
      </w:r>
      <w:r>
        <w:rPr>
          <w:color w:val="000000"/>
        </w:rPr>
        <w:t xml:space="preserve">ия и другая переписка за время </w:t>
      </w:r>
      <w:r w:rsidR="00BA18D0" w:rsidRPr="00AF057C">
        <w:rPr>
          <w:color w:val="000000"/>
        </w:rPr>
        <w:t>действия настоящего Договора буд</w:t>
      </w:r>
      <w:r w:rsidR="009C542C">
        <w:rPr>
          <w:color w:val="000000"/>
        </w:rPr>
        <w:t>у</w:t>
      </w:r>
      <w:r w:rsidR="00BA18D0" w:rsidRPr="00AF057C">
        <w:rPr>
          <w:color w:val="000000"/>
        </w:rPr>
        <w:t xml:space="preserve">т </w:t>
      </w:r>
      <w:r w:rsidR="00BA18D0" w:rsidRPr="00AF057C">
        <w:t>предоставляться по следующим адресам:</w:t>
      </w:r>
    </w:p>
    <w:p w:rsidR="00213CD2" w:rsidRDefault="00213CD2" w:rsidP="008D3597">
      <w:pPr>
        <w:jc w:val="both"/>
        <w:rPr>
          <w:b/>
          <w:color w:val="000000"/>
        </w:rPr>
      </w:pPr>
    </w:p>
    <w:p w:rsidR="00B45A2C" w:rsidRDefault="00BA18D0" w:rsidP="008D3597">
      <w:pPr>
        <w:jc w:val="both"/>
        <w:rPr>
          <w:b/>
          <w:color w:val="000000"/>
        </w:rPr>
      </w:pPr>
      <w:r w:rsidRPr="00213CD2">
        <w:rPr>
          <w:b/>
          <w:color w:val="000000"/>
        </w:rPr>
        <w:t>Для Передающей стороны:</w:t>
      </w:r>
    </w:p>
    <w:p w:rsidR="00B45A2C" w:rsidRPr="00B45A2C" w:rsidRDefault="00B45A2C" w:rsidP="008D3597">
      <w:pPr>
        <w:jc w:val="both"/>
        <w:rPr>
          <w:color w:val="000000"/>
        </w:rPr>
      </w:pPr>
      <w:r w:rsidRPr="00B45A2C">
        <w:rPr>
          <w:color w:val="000000"/>
        </w:rPr>
        <w:t xml:space="preserve">197348, Санкт-Петербург, </w:t>
      </w:r>
    </w:p>
    <w:p w:rsidR="00BA18D0" w:rsidRPr="00B45A2C" w:rsidRDefault="00B45A2C" w:rsidP="008D3597">
      <w:pPr>
        <w:jc w:val="both"/>
        <w:rPr>
          <w:color w:val="000000"/>
        </w:rPr>
      </w:pPr>
      <w:r w:rsidRPr="00B45A2C">
        <w:rPr>
          <w:color w:val="000000"/>
        </w:rPr>
        <w:t>Коломяжский проспект, дом 10, литер Э.</w:t>
      </w:r>
    </w:p>
    <w:p w:rsidR="008D3597" w:rsidRDefault="008D3597" w:rsidP="008D3597">
      <w:pPr>
        <w:jc w:val="both"/>
        <w:rPr>
          <w:color w:val="000000"/>
        </w:rPr>
      </w:pPr>
      <w:r w:rsidRPr="008D3597">
        <w:rPr>
          <w:color w:val="000000"/>
        </w:rPr>
        <w:t>Тел.: +7 (812) 640-05-00</w:t>
      </w:r>
    </w:p>
    <w:p w:rsidR="00BA18D0" w:rsidRPr="0030333E" w:rsidRDefault="00BA18D0" w:rsidP="008D3597">
      <w:pPr>
        <w:jc w:val="both"/>
        <w:rPr>
          <w:color w:val="000000"/>
        </w:rPr>
      </w:pPr>
      <w:r w:rsidRPr="008D3597">
        <w:rPr>
          <w:color w:val="000000"/>
        </w:rPr>
        <w:t>E</w:t>
      </w:r>
      <w:r w:rsidRPr="00AF057C">
        <w:rPr>
          <w:color w:val="000000"/>
        </w:rPr>
        <w:t>-</w:t>
      </w:r>
      <w:r w:rsidRPr="008D3597">
        <w:rPr>
          <w:color w:val="000000"/>
        </w:rPr>
        <w:t>mail</w:t>
      </w:r>
      <w:r w:rsidRPr="00AF057C">
        <w:rPr>
          <w:color w:val="000000"/>
        </w:rPr>
        <w:t xml:space="preserve">: </w:t>
      </w:r>
      <w:r w:rsidR="00DB0F59">
        <w:rPr>
          <w:color w:val="000000"/>
        </w:rPr>
        <w:t xml:space="preserve">с доменным именем </w:t>
      </w:r>
      <w:proofErr w:type="spellStart"/>
      <w:r w:rsidR="008D3597">
        <w:rPr>
          <w:color w:val="000000"/>
          <w:lang w:val="en-US"/>
        </w:rPr>
        <w:t>melston</w:t>
      </w:r>
      <w:proofErr w:type="spellEnd"/>
      <w:r w:rsidR="008D3597" w:rsidRPr="0030333E">
        <w:rPr>
          <w:color w:val="000000"/>
        </w:rPr>
        <w:t>.</w:t>
      </w:r>
      <w:proofErr w:type="spellStart"/>
      <w:r w:rsidR="008D3597">
        <w:rPr>
          <w:color w:val="000000"/>
          <w:lang w:val="en-US"/>
        </w:rPr>
        <w:t>ru</w:t>
      </w:r>
      <w:proofErr w:type="spellEnd"/>
    </w:p>
    <w:p w:rsidR="00BA18D0" w:rsidRPr="00AF057C" w:rsidRDefault="00BA18D0" w:rsidP="008D3597">
      <w:pPr>
        <w:jc w:val="both"/>
        <w:rPr>
          <w:color w:val="000000"/>
        </w:rPr>
      </w:pPr>
    </w:p>
    <w:p w:rsidR="00BA18D0" w:rsidRPr="00CF2DF5" w:rsidRDefault="00BA18D0" w:rsidP="008D3597">
      <w:pPr>
        <w:rPr>
          <w:b/>
        </w:rPr>
      </w:pPr>
      <w:r w:rsidRPr="00CF2DF5">
        <w:rPr>
          <w:b/>
        </w:rPr>
        <w:t xml:space="preserve">Для Получателя: </w:t>
      </w:r>
    </w:p>
    <w:p w:rsidR="00BA18D0" w:rsidRPr="00AF057C" w:rsidRDefault="00BA18D0" w:rsidP="008D3597">
      <w:r w:rsidRPr="00AF057C">
        <w:t>_______________________________</w:t>
      </w:r>
    </w:p>
    <w:p w:rsidR="00BA18D0" w:rsidRPr="00AF057C" w:rsidRDefault="00BA18D0" w:rsidP="008D3597">
      <w:r w:rsidRPr="00AF057C">
        <w:t>_______________________________</w:t>
      </w:r>
    </w:p>
    <w:p w:rsidR="00BA18D0" w:rsidRPr="00AF057C" w:rsidRDefault="00BA18D0" w:rsidP="008D3597">
      <w:r w:rsidRPr="00AF057C">
        <w:t>_______________________________</w:t>
      </w:r>
    </w:p>
    <w:p w:rsidR="00BA18D0" w:rsidRPr="00236C26" w:rsidRDefault="00BA18D0" w:rsidP="008D3597">
      <w:r w:rsidRPr="00AF057C">
        <w:t>E-</w:t>
      </w:r>
      <w:r w:rsidRPr="00AF057C">
        <w:rPr>
          <w:lang w:val="en-US"/>
        </w:rPr>
        <w:t>mail</w:t>
      </w:r>
      <w:r w:rsidR="00236C26">
        <w:t xml:space="preserve">: </w:t>
      </w:r>
      <w:r w:rsidR="00236C26">
        <w:rPr>
          <w:color w:val="000000"/>
        </w:rPr>
        <w:t>с доменным именем ________</w:t>
      </w:r>
    </w:p>
    <w:p w:rsidR="00BA18D0" w:rsidRPr="00206610" w:rsidRDefault="00BA18D0" w:rsidP="008D3597">
      <w:pPr>
        <w:jc w:val="both"/>
      </w:pPr>
    </w:p>
    <w:p w:rsidR="00206610" w:rsidRDefault="009C542C" w:rsidP="001A2C1B">
      <w:pPr>
        <w:autoSpaceDE w:val="0"/>
        <w:autoSpaceDN w:val="0"/>
        <w:adjustRightInd w:val="0"/>
        <w:jc w:val="both"/>
      </w:pPr>
      <w:r>
        <w:t xml:space="preserve">9.2. </w:t>
      </w:r>
      <w:r w:rsidR="00206610" w:rsidRPr="00206610">
        <w:t>Стороны признают, что все документы и корреспонденция, предусмо</w:t>
      </w:r>
      <w:r w:rsidR="00CF2DF5">
        <w:t>тренные Договором</w:t>
      </w:r>
      <w:r w:rsidR="002210B2">
        <w:t xml:space="preserve"> и</w:t>
      </w:r>
      <w:r w:rsidR="00D74A97">
        <w:t xml:space="preserve"> </w:t>
      </w:r>
      <w:r w:rsidR="00CF2DF5">
        <w:t>направленные</w:t>
      </w:r>
      <w:r w:rsidR="00206610" w:rsidRPr="00206610">
        <w:t xml:space="preserve"> с </w:t>
      </w:r>
      <w:r w:rsidR="00CF2DF5">
        <w:t xml:space="preserve">использованием </w:t>
      </w:r>
      <w:r w:rsidR="00206610" w:rsidRPr="00206610">
        <w:t>официальных электронных адресов Сторон</w:t>
      </w:r>
      <w:r>
        <w:t>, указанны</w:t>
      </w:r>
      <w:r w:rsidR="00CF2DF5">
        <w:t>х</w:t>
      </w:r>
      <w:r>
        <w:t xml:space="preserve"> в п. 9.1.</w:t>
      </w:r>
      <w:r w:rsidR="00353AEA" w:rsidRPr="00353AEA">
        <w:t xml:space="preserve"> </w:t>
      </w:r>
      <w:r w:rsidR="00353AEA">
        <w:t xml:space="preserve">Договора, либо других электронных адресов, </w:t>
      </w:r>
      <w:r w:rsidR="001A2C1B">
        <w:t>позволяющих достоверно установить, что документ исходит от Стороны по Договору</w:t>
      </w:r>
      <w:r w:rsidR="00CF2DF5">
        <w:t>,</w:t>
      </w:r>
      <w:r w:rsidR="00206610" w:rsidRPr="00206610">
        <w:t xml:space="preserve"> считаются действительными</w:t>
      </w:r>
      <w:r w:rsidR="001A2C1B">
        <w:t>.</w:t>
      </w:r>
      <w:r w:rsidR="00206610" w:rsidRPr="00206610">
        <w:t xml:space="preserve"> Такие документы и корреспонденция приравниваются к документам, выполненным в письменной форме, имеют юридическую силу с правом их использования в качестве доказательств при разрешении Сторонами спорных вопросов как в судебном, так и в досудебном порядке. </w:t>
      </w:r>
    </w:p>
    <w:p w:rsidR="00917F8C" w:rsidRDefault="00917F8C" w:rsidP="008D3597">
      <w:pPr>
        <w:pStyle w:val="normal1"/>
        <w:spacing w:before="0" w:beforeAutospacing="0" w:after="0" w:afterAutospacing="0"/>
        <w:jc w:val="center"/>
        <w:rPr>
          <w:b/>
          <w:lang w:val="ru-RU"/>
        </w:rPr>
      </w:pPr>
    </w:p>
    <w:p w:rsidR="008D3597" w:rsidRPr="008D3597" w:rsidRDefault="008D3597" w:rsidP="008D3597">
      <w:pPr>
        <w:pStyle w:val="normal1"/>
        <w:spacing w:before="0" w:beforeAutospacing="0" w:after="0" w:afterAutospacing="0"/>
        <w:jc w:val="center"/>
        <w:rPr>
          <w:b/>
          <w:lang w:val="ru-RU"/>
        </w:rPr>
      </w:pPr>
      <w:r w:rsidRPr="00AF057C">
        <w:rPr>
          <w:b/>
          <w:lang w:val="ru-RU"/>
        </w:rPr>
        <w:t>Статья 1</w:t>
      </w:r>
      <w:r w:rsidRPr="008D3597">
        <w:rPr>
          <w:b/>
          <w:lang w:val="ru-RU"/>
        </w:rPr>
        <w:t>0</w:t>
      </w:r>
    </w:p>
    <w:p w:rsidR="00B476B6" w:rsidRDefault="008D3597" w:rsidP="00B476B6">
      <w:pPr>
        <w:spacing w:before="120"/>
        <w:jc w:val="both"/>
        <w:rPr>
          <w:color w:val="000000"/>
        </w:rPr>
      </w:pPr>
      <w:r w:rsidRPr="008D3597">
        <w:rPr>
          <w:color w:val="000000"/>
        </w:rPr>
        <w:t>10</w:t>
      </w:r>
      <w:r>
        <w:rPr>
          <w:color w:val="000000"/>
        </w:rPr>
        <w:t>.1. Все споры и разногласия, которые могут возникнуть между Сторонами в связи с настоящим Договором</w:t>
      </w:r>
      <w:r w:rsidR="00B476B6">
        <w:rPr>
          <w:color w:val="000000"/>
        </w:rPr>
        <w:t xml:space="preserve">, разрешаются путем переговоров между Сторонами. </w:t>
      </w:r>
      <w:r w:rsidR="00B476B6" w:rsidRPr="00B476B6">
        <w:rPr>
          <w:color w:val="000000"/>
        </w:rPr>
        <w:t>При не урегулировании споров и разногласий путем переговоров, они подлежат ра</w:t>
      </w:r>
      <w:r w:rsidR="00B476B6">
        <w:rPr>
          <w:color w:val="000000"/>
        </w:rPr>
        <w:t xml:space="preserve">зрешению в Арбитражном суде </w:t>
      </w:r>
      <w:r w:rsidR="00B476B6" w:rsidRPr="00B476B6">
        <w:rPr>
          <w:color w:val="000000"/>
        </w:rPr>
        <w:t>Санкт-Петербурга и Ленинградской области.</w:t>
      </w:r>
    </w:p>
    <w:p w:rsidR="00894FAF" w:rsidRPr="00AF057C" w:rsidRDefault="00894FAF" w:rsidP="00894FAF">
      <w:pPr>
        <w:jc w:val="both"/>
      </w:pPr>
      <w:r>
        <w:rPr>
          <w:color w:val="000000"/>
        </w:rPr>
        <w:lastRenderedPageBreak/>
        <w:t xml:space="preserve">10.2. </w:t>
      </w:r>
      <w:r w:rsidRPr="00AF057C">
        <w:t xml:space="preserve">Стороны согласны, что ко всем отношениям и вопросам, не урегулированным положениями настоящего Договора о конфиденциальности, будут применяться положения действующего законодательства </w:t>
      </w:r>
      <w:r>
        <w:t>Российской Федерации</w:t>
      </w:r>
      <w:r w:rsidRPr="00AF057C">
        <w:t>, регулирующего обмен конфиденциальной информацией, являющейся предметом настоящего Договора.</w:t>
      </w:r>
    </w:p>
    <w:p w:rsidR="001B333C" w:rsidRDefault="001B333C" w:rsidP="008D3597">
      <w:pPr>
        <w:pStyle w:val="normal1"/>
        <w:spacing w:before="0" w:beforeAutospacing="0" w:after="0" w:afterAutospacing="0"/>
        <w:jc w:val="center"/>
        <w:rPr>
          <w:b/>
          <w:lang w:val="ru-RU"/>
        </w:rPr>
      </w:pPr>
    </w:p>
    <w:p w:rsidR="00BA18D0" w:rsidRPr="008D3597" w:rsidRDefault="00BA18D0" w:rsidP="008D3597">
      <w:pPr>
        <w:pStyle w:val="normal1"/>
        <w:spacing w:before="0" w:beforeAutospacing="0" w:after="0" w:afterAutospacing="0"/>
        <w:jc w:val="center"/>
        <w:rPr>
          <w:b/>
          <w:lang w:val="ru-RU"/>
        </w:rPr>
      </w:pPr>
      <w:r w:rsidRPr="00AF057C">
        <w:rPr>
          <w:b/>
          <w:lang w:val="ru-RU"/>
        </w:rPr>
        <w:t>Статья 1</w:t>
      </w:r>
      <w:r w:rsidR="00B476B6">
        <w:rPr>
          <w:b/>
          <w:lang w:val="ru-RU"/>
        </w:rPr>
        <w:t>1</w:t>
      </w:r>
    </w:p>
    <w:p w:rsidR="00BA18D0" w:rsidRPr="00AF057C" w:rsidRDefault="00BA18D0" w:rsidP="008D3597">
      <w:pPr>
        <w:jc w:val="center"/>
      </w:pPr>
    </w:p>
    <w:p w:rsidR="00BA18D0" w:rsidRPr="00B476B6" w:rsidRDefault="00B476B6" w:rsidP="00B476B6">
      <w:pPr>
        <w:pStyle w:val="normal1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11</w:t>
      </w:r>
      <w:r w:rsidR="008D3597">
        <w:rPr>
          <w:color w:val="000000"/>
          <w:lang w:val="ru-RU"/>
        </w:rPr>
        <w:t xml:space="preserve">.1. </w:t>
      </w:r>
      <w:r w:rsidR="00BA18D0" w:rsidRPr="00AF057C">
        <w:rPr>
          <w:color w:val="000000"/>
          <w:lang w:val="ru-RU"/>
        </w:rPr>
        <w:t>Возможные изменения и дополнения к настоящему Договору вступают в силу только в случае, если они составлены</w:t>
      </w:r>
      <w:r w:rsidR="008D3597">
        <w:rPr>
          <w:color w:val="000000"/>
          <w:lang w:val="ru-RU"/>
        </w:rPr>
        <w:t xml:space="preserve"> в письменной форме и подписаны </w:t>
      </w:r>
      <w:r w:rsidR="00BA18D0" w:rsidRPr="00AF057C">
        <w:rPr>
          <w:color w:val="000000"/>
          <w:lang w:val="ru-RU"/>
        </w:rPr>
        <w:t>надлежащим образом уполномоченными представителями каждой из Сторон.</w:t>
      </w:r>
    </w:p>
    <w:p w:rsidR="00BA18D0" w:rsidRDefault="00B476B6" w:rsidP="00B476B6">
      <w:pPr>
        <w:jc w:val="both"/>
        <w:rPr>
          <w:rFonts w:eastAsia="MS Mincho"/>
          <w:color w:val="000000"/>
          <w:lang w:eastAsia="ja-JP"/>
        </w:rPr>
      </w:pPr>
      <w:r>
        <w:rPr>
          <w:rFonts w:eastAsia="MS Mincho"/>
          <w:color w:val="000000"/>
          <w:lang w:eastAsia="ja-JP"/>
        </w:rPr>
        <w:t>11</w:t>
      </w:r>
      <w:r w:rsidR="008D3597" w:rsidRPr="00B476B6">
        <w:rPr>
          <w:rFonts w:eastAsia="MS Mincho"/>
          <w:color w:val="000000"/>
          <w:lang w:eastAsia="ja-JP"/>
        </w:rPr>
        <w:t xml:space="preserve">.2. </w:t>
      </w:r>
      <w:r w:rsidR="00BA18D0" w:rsidRPr="00B476B6">
        <w:rPr>
          <w:rFonts w:eastAsia="MS Mincho"/>
          <w:color w:val="000000"/>
          <w:lang w:eastAsia="ja-JP"/>
        </w:rPr>
        <w:t xml:space="preserve">Настоящий Договор считается заключенным </w:t>
      </w:r>
      <w:r w:rsidR="00353AEA">
        <w:rPr>
          <w:rFonts w:eastAsia="MS Mincho"/>
          <w:color w:val="000000"/>
          <w:lang w:eastAsia="ja-JP"/>
        </w:rPr>
        <w:t>с момента</w:t>
      </w:r>
      <w:r w:rsidR="00BA18D0" w:rsidRPr="00B476B6">
        <w:rPr>
          <w:rFonts w:eastAsia="MS Mincho"/>
          <w:color w:val="000000"/>
          <w:lang w:eastAsia="ja-JP"/>
        </w:rPr>
        <w:t xml:space="preserve"> его подписания уполномоченными представителями обеих Сторон</w:t>
      </w:r>
      <w:r w:rsidR="008D3597" w:rsidRPr="00B476B6">
        <w:rPr>
          <w:rFonts w:eastAsia="MS Mincho"/>
          <w:color w:val="000000"/>
          <w:lang w:eastAsia="ja-JP"/>
        </w:rPr>
        <w:t>.</w:t>
      </w:r>
    </w:p>
    <w:p w:rsidR="002210B2" w:rsidRPr="00B476B6" w:rsidRDefault="002210B2" w:rsidP="00B476B6">
      <w:pPr>
        <w:jc w:val="both"/>
        <w:rPr>
          <w:rFonts w:eastAsia="MS Mincho"/>
          <w:color w:val="000000"/>
          <w:lang w:eastAsia="ja-JP"/>
        </w:rPr>
      </w:pPr>
      <w:r>
        <w:rPr>
          <w:rFonts w:eastAsia="MS Mincho"/>
          <w:color w:val="000000"/>
          <w:lang w:eastAsia="ja-JP"/>
        </w:rPr>
        <w:t>11.3. Договор</w:t>
      </w:r>
      <w:r w:rsidR="000D1CAE">
        <w:rPr>
          <w:rFonts w:eastAsia="MS Mincho"/>
          <w:color w:val="000000"/>
          <w:lang w:eastAsia="ja-JP"/>
        </w:rPr>
        <w:t xml:space="preserve"> считается действительным если он заключен путем обмена</w:t>
      </w:r>
      <w:r w:rsidR="00917F8C">
        <w:rPr>
          <w:rFonts w:eastAsia="MS Mincho"/>
          <w:color w:val="000000"/>
          <w:lang w:eastAsia="ja-JP"/>
        </w:rPr>
        <w:t xml:space="preserve"> посредством электронной связи его отсканированными копиями, имеющими подписи</w:t>
      </w:r>
      <w:r w:rsidR="000D1CAE">
        <w:rPr>
          <w:rFonts w:eastAsia="MS Mincho"/>
          <w:color w:val="000000"/>
          <w:lang w:eastAsia="ja-JP"/>
        </w:rPr>
        <w:t xml:space="preserve"> </w:t>
      </w:r>
      <w:r w:rsidR="00917F8C">
        <w:rPr>
          <w:rFonts w:eastAsia="MS Mincho"/>
          <w:color w:val="000000"/>
          <w:lang w:eastAsia="ja-JP"/>
        </w:rPr>
        <w:t>уполномоченных лиц и оттиски печатей Сторон.</w:t>
      </w:r>
      <w:r w:rsidR="000D1CAE">
        <w:rPr>
          <w:rFonts w:eastAsia="MS Mincho"/>
          <w:color w:val="000000"/>
          <w:lang w:eastAsia="ja-JP"/>
        </w:rPr>
        <w:t xml:space="preserve"> </w:t>
      </w:r>
      <w:r>
        <w:rPr>
          <w:rFonts w:eastAsia="MS Mincho"/>
          <w:color w:val="000000"/>
          <w:lang w:eastAsia="ja-JP"/>
        </w:rPr>
        <w:t xml:space="preserve"> </w:t>
      </w:r>
    </w:p>
    <w:p w:rsidR="00B476B6" w:rsidRPr="00B476B6" w:rsidRDefault="00B476B6" w:rsidP="00B476B6">
      <w:pPr>
        <w:tabs>
          <w:tab w:val="left" w:pos="775"/>
        </w:tabs>
        <w:jc w:val="both"/>
        <w:rPr>
          <w:rFonts w:eastAsia="MS Mincho"/>
          <w:color w:val="000000"/>
          <w:lang w:eastAsia="ja-JP"/>
        </w:rPr>
      </w:pPr>
      <w:r>
        <w:rPr>
          <w:rFonts w:eastAsia="MS Mincho"/>
          <w:color w:val="000000"/>
          <w:lang w:eastAsia="ja-JP"/>
        </w:rPr>
        <w:t>11.</w:t>
      </w:r>
      <w:r w:rsidR="00917F8C">
        <w:rPr>
          <w:rFonts w:eastAsia="MS Mincho"/>
          <w:color w:val="000000"/>
          <w:lang w:eastAsia="ja-JP"/>
        </w:rPr>
        <w:t>4</w:t>
      </w:r>
      <w:r w:rsidRPr="00B476B6">
        <w:rPr>
          <w:rFonts w:eastAsia="MS Mincho"/>
          <w:color w:val="000000"/>
          <w:lang w:eastAsia="ja-JP"/>
        </w:rPr>
        <w:t>. Действие Договора может быть прекращено соглашением Сторон или по требованию Стороны Договора в случаях, предусмотренных Договором или законом.</w:t>
      </w:r>
    </w:p>
    <w:p w:rsidR="001238DA" w:rsidRDefault="00B476B6" w:rsidP="001238DA">
      <w:pPr>
        <w:jc w:val="both"/>
        <w:rPr>
          <w:rFonts w:eastAsia="MS Mincho"/>
          <w:color w:val="000000"/>
          <w:lang w:eastAsia="ja-JP"/>
        </w:rPr>
      </w:pPr>
      <w:r>
        <w:rPr>
          <w:rFonts w:eastAsia="MS Mincho"/>
          <w:color w:val="000000"/>
          <w:lang w:eastAsia="ja-JP"/>
        </w:rPr>
        <w:t>11</w:t>
      </w:r>
      <w:r w:rsidRPr="00B476B6">
        <w:rPr>
          <w:rFonts w:eastAsia="MS Mincho"/>
          <w:color w:val="000000"/>
          <w:lang w:eastAsia="ja-JP"/>
        </w:rPr>
        <w:t>.</w:t>
      </w:r>
      <w:r w:rsidR="00917F8C">
        <w:rPr>
          <w:rFonts w:eastAsia="MS Mincho"/>
          <w:color w:val="000000"/>
          <w:lang w:eastAsia="ja-JP"/>
        </w:rPr>
        <w:t>5</w:t>
      </w:r>
      <w:r w:rsidRPr="00B476B6">
        <w:rPr>
          <w:rFonts w:eastAsia="MS Mincho"/>
          <w:color w:val="000000"/>
          <w:lang w:eastAsia="ja-JP"/>
        </w:rPr>
        <w:t>. Настоящий Договор может быть изменен и (или) дополнен только по согласию Сторон путем оформления дополнительного соглашения.</w:t>
      </w:r>
    </w:p>
    <w:p w:rsidR="001238DA" w:rsidRPr="001238DA" w:rsidRDefault="001238DA" w:rsidP="001238DA">
      <w:pPr>
        <w:jc w:val="both"/>
        <w:rPr>
          <w:rFonts w:eastAsia="MS Mincho"/>
          <w:color w:val="000000"/>
          <w:lang w:eastAsia="ja-JP"/>
        </w:rPr>
      </w:pPr>
      <w:r>
        <w:rPr>
          <w:rFonts w:eastAsia="MS Mincho"/>
          <w:color w:val="000000"/>
          <w:lang w:eastAsia="ja-JP"/>
        </w:rPr>
        <w:t>11.</w:t>
      </w:r>
      <w:r w:rsidR="00917F8C">
        <w:rPr>
          <w:rFonts w:eastAsia="MS Mincho"/>
          <w:color w:val="000000"/>
          <w:lang w:eastAsia="ja-JP"/>
        </w:rPr>
        <w:t>6</w:t>
      </w:r>
      <w:r>
        <w:rPr>
          <w:rFonts w:eastAsia="MS Mincho"/>
          <w:color w:val="000000"/>
          <w:lang w:eastAsia="ja-JP"/>
        </w:rPr>
        <w:t xml:space="preserve">. </w:t>
      </w:r>
      <w:r w:rsidRPr="001238DA">
        <w:rPr>
          <w:rFonts w:eastAsia="MS Mincho"/>
          <w:color w:val="000000"/>
          <w:lang w:eastAsia="ja-JP"/>
        </w:rPr>
        <w:t xml:space="preserve">Настоящий Договор составлен </w:t>
      </w:r>
      <w:r w:rsidR="006E475A">
        <w:rPr>
          <w:rFonts w:eastAsia="MS Mincho"/>
          <w:color w:val="000000"/>
          <w:lang w:eastAsia="ja-JP"/>
        </w:rPr>
        <w:t xml:space="preserve">на русском языке </w:t>
      </w:r>
      <w:r w:rsidRPr="001238DA">
        <w:rPr>
          <w:rFonts w:eastAsia="MS Mincho"/>
          <w:color w:val="000000"/>
          <w:lang w:eastAsia="ja-JP"/>
        </w:rPr>
        <w:t xml:space="preserve">в </w:t>
      </w:r>
      <w:r>
        <w:rPr>
          <w:rFonts w:eastAsia="MS Mincho"/>
          <w:color w:val="000000"/>
          <w:lang w:eastAsia="ja-JP"/>
        </w:rPr>
        <w:t>2 (</w:t>
      </w:r>
      <w:r w:rsidRPr="001238DA">
        <w:rPr>
          <w:rFonts w:eastAsia="MS Mincho"/>
          <w:color w:val="000000"/>
          <w:lang w:eastAsia="ja-JP"/>
        </w:rPr>
        <w:t>двух</w:t>
      </w:r>
      <w:r>
        <w:rPr>
          <w:rFonts w:eastAsia="MS Mincho"/>
          <w:color w:val="000000"/>
          <w:lang w:eastAsia="ja-JP"/>
        </w:rPr>
        <w:t>)</w:t>
      </w:r>
      <w:r w:rsidRPr="001238DA">
        <w:rPr>
          <w:rFonts w:eastAsia="MS Mincho"/>
          <w:color w:val="000000"/>
          <w:lang w:eastAsia="ja-JP"/>
        </w:rPr>
        <w:t xml:space="preserve"> экземплярах, имеющих равную юридиче</w:t>
      </w:r>
      <w:r w:rsidR="00585E05">
        <w:rPr>
          <w:rFonts w:eastAsia="MS Mincho"/>
          <w:color w:val="000000"/>
          <w:lang w:eastAsia="ja-JP"/>
        </w:rPr>
        <w:t xml:space="preserve">скую силу по одному экземпляру </w:t>
      </w:r>
      <w:r w:rsidRPr="001238DA">
        <w:rPr>
          <w:rFonts w:eastAsia="MS Mincho"/>
          <w:color w:val="000000"/>
          <w:lang w:eastAsia="ja-JP"/>
        </w:rPr>
        <w:t>для каждой из сторон.</w:t>
      </w:r>
    </w:p>
    <w:p w:rsidR="006E475A" w:rsidRPr="006E475A" w:rsidRDefault="006E475A" w:rsidP="006E475A">
      <w:pPr>
        <w:jc w:val="both"/>
      </w:pPr>
      <w:r>
        <w:t>11.</w:t>
      </w:r>
      <w:r w:rsidR="00917F8C">
        <w:t>7</w:t>
      </w:r>
      <w:r>
        <w:t xml:space="preserve">. </w:t>
      </w:r>
      <w:r w:rsidRPr="006E475A">
        <w:t>Стороны единогласно заявляют, что они прочитали и поняли Договор и что положения Договора во всех отношениях являются выражением их действительной воли.</w:t>
      </w:r>
    </w:p>
    <w:p w:rsidR="006E475A" w:rsidRPr="00890D77" w:rsidRDefault="006E475A" w:rsidP="006E475A">
      <w:pPr>
        <w:tabs>
          <w:tab w:val="left" w:pos="360"/>
        </w:tabs>
        <w:ind w:right="69"/>
        <w:jc w:val="both"/>
        <w:rPr>
          <w:rFonts w:ascii="Arial" w:hAnsi="Arial" w:cs="Arial"/>
        </w:rPr>
      </w:pPr>
    </w:p>
    <w:p w:rsidR="00081861" w:rsidRDefault="00F0719D" w:rsidP="00081861">
      <w:pPr>
        <w:jc w:val="center"/>
        <w:rPr>
          <w:rFonts w:eastAsia="MS Mincho"/>
          <w:b/>
          <w:lang w:eastAsia="ja-JP"/>
        </w:rPr>
      </w:pPr>
      <w:r w:rsidRPr="00F0719D">
        <w:rPr>
          <w:rFonts w:eastAsia="MS Mincho"/>
          <w:b/>
          <w:lang w:eastAsia="ja-JP"/>
        </w:rPr>
        <w:t>Статья 12</w:t>
      </w:r>
    </w:p>
    <w:p w:rsidR="00081861" w:rsidRDefault="00081861" w:rsidP="00081861">
      <w:pPr>
        <w:jc w:val="center"/>
        <w:rPr>
          <w:rFonts w:eastAsia="MS Mincho"/>
          <w:b/>
          <w:lang w:eastAsia="ja-JP"/>
        </w:rPr>
      </w:pPr>
    </w:p>
    <w:tbl>
      <w:tblPr>
        <w:tblpPr w:leftFromText="180" w:rightFromText="180" w:vertAnchor="text" w:horzAnchor="margin" w:tblpY="16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961"/>
      </w:tblGrid>
      <w:tr w:rsidR="00F0719D" w:rsidRPr="00986ADE" w:rsidTr="00B45A2C">
        <w:trPr>
          <w:cantSplit/>
          <w:trHeight w:val="50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9D" w:rsidRPr="00F0719D" w:rsidRDefault="00F0719D" w:rsidP="0030333E">
            <w:pPr>
              <w:pStyle w:val="a5"/>
              <w:keepNext/>
              <w:spacing w:before="20" w:after="20"/>
              <w:rPr>
                <w:rFonts w:eastAsia="MS Mincho"/>
                <w:bCs w:val="0"/>
                <w:color w:val="000000"/>
                <w:szCs w:val="24"/>
                <w:lang w:eastAsia="ja-JP"/>
              </w:rPr>
            </w:pPr>
            <w:r w:rsidRPr="00F0719D">
              <w:rPr>
                <w:rFonts w:eastAsia="MS Mincho"/>
                <w:bCs w:val="0"/>
                <w:color w:val="000000"/>
                <w:szCs w:val="24"/>
                <w:lang w:eastAsia="ja-JP"/>
              </w:rPr>
              <w:t>Передающая сторона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9D" w:rsidRPr="00F0719D" w:rsidRDefault="00F0719D" w:rsidP="0030333E">
            <w:pPr>
              <w:pStyle w:val="a5"/>
              <w:keepNext/>
              <w:spacing w:before="20" w:after="20"/>
              <w:rPr>
                <w:rFonts w:eastAsia="MS Mincho"/>
                <w:bCs w:val="0"/>
                <w:color w:val="000000"/>
                <w:szCs w:val="24"/>
                <w:lang w:eastAsia="ja-JP"/>
              </w:rPr>
            </w:pPr>
            <w:r w:rsidRPr="00F0719D">
              <w:rPr>
                <w:rFonts w:eastAsia="MS Mincho"/>
                <w:bCs w:val="0"/>
                <w:color w:val="000000"/>
                <w:szCs w:val="24"/>
                <w:lang w:eastAsia="ja-JP"/>
              </w:rPr>
              <w:t>Получатель</w:t>
            </w:r>
          </w:p>
        </w:tc>
      </w:tr>
      <w:tr w:rsidR="00F0719D" w:rsidRPr="00986ADE" w:rsidTr="00B45A2C">
        <w:trPr>
          <w:cantSplit/>
          <w:trHeight w:val="33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19D" w:rsidRPr="00F0719D" w:rsidRDefault="00541659" w:rsidP="0030333E">
            <w:pPr>
              <w:jc w:val="center"/>
              <w:rPr>
                <w:rFonts w:eastAsia="MS Mincho"/>
                <w:b/>
                <w:color w:val="000000"/>
                <w:lang w:eastAsia="ja-JP"/>
              </w:rPr>
            </w:pPr>
            <w:r>
              <w:rPr>
                <w:rFonts w:eastAsia="MS Mincho"/>
                <w:b/>
                <w:color w:val="000000"/>
                <w:lang w:eastAsia="ja-JP"/>
              </w:rPr>
              <w:t>ОО</w:t>
            </w:r>
            <w:r w:rsidR="00F0719D" w:rsidRPr="00F0719D">
              <w:rPr>
                <w:rFonts w:eastAsia="MS Mincho"/>
                <w:b/>
                <w:color w:val="000000"/>
                <w:lang w:eastAsia="ja-JP"/>
              </w:rPr>
              <w:t>О «Мелстон Инжиниринг»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9D" w:rsidRPr="00F0719D" w:rsidRDefault="00F0719D" w:rsidP="00F0719D">
            <w:pPr>
              <w:pStyle w:val="a5"/>
              <w:keepNext/>
              <w:spacing w:before="20" w:after="20"/>
              <w:rPr>
                <w:rFonts w:eastAsia="MS Mincho"/>
                <w:bCs w:val="0"/>
                <w:color w:val="000000"/>
                <w:szCs w:val="24"/>
                <w:lang w:eastAsia="ja-JP"/>
              </w:rPr>
            </w:pPr>
          </w:p>
        </w:tc>
      </w:tr>
      <w:tr w:rsidR="00F0719D" w:rsidRPr="00986ADE" w:rsidTr="00B45A2C">
        <w:trPr>
          <w:cantSplit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659" w:rsidRDefault="00541659" w:rsidP="00541659">
            <w:r w:rsidRPr="008524AB">
              <w:t>ИНН 7813</w:t>
            </w:r>
            <w:r>
              <w:t xml:space="preserve">248219, </w:t>
            </w:r>
            <w:r w:rsidRPr="008524AB">
              <w:t>КПП 78</w:t>
            </w:r>
            <w:r>
              <w:t>1301</w:t>
            </w:r>
            <w:r w:rsidRPr="008524AB">
              <w:t>001</w:t>
            </w:r>
            <w:r w:rsidR="00F522C6">
              <w:t>,</w:t>
            </w:r>
          </w:p>
          <w:p w:rsidR="00F522C6" w:rsidRPr="008524AB" w:rsidRDefault="00F522C6" w:rsidP="00541659">
            <w:r>
              <w:t>ОГРН 1167847164242</w:t>
            </w:r>
          </w:p>
          <w:p w:rsidR="006B4BC4" w:rsidRDefault="006B4BC4" w:rsidP="00541659">
            <w:r>
              <w:t>Местонахождение</w:t>
            </w:r>
            <w:r w:rsidR="00541659" w:rsidRPr="008524AB">
              <w:t xml:space="preserve">: </w:t>
            </w:r>
          </w:p>
          <w:p w:rsidR="00541659" w:rsidRPr="008524AB" w:rsidRDefault="00541659" w:rsidP="00541659">
            <w:r w:rsidRPr="008524AB">
              <w:t>197022, г. Санкт-Петербург,</w:t>
            </w:r>
          </w:p>
          <w:p w:rsidR="00541659" w:rsidRDefault="00541659" w:rsidP="00541659">
            <w:r w:rsidRPr="008524AB">
              <w:t>Аптекар</w:t>
            </w:r>
            <w:r w:rsidR="006B4BC4">
              <w:t>ская наб., д. 20, лит. А, офис 802</w:t>
            </w:r>
          </w:p>
          <w:p w:rsidR="006B4BC4" w:rsidRDefault="00B45A2C" w:rsidP="00541659">
            <w:r>
              <w:t xml:space="preserve">Адрес для корреспонденции: </w:t>
            </w:r>
          </w:p>
          <w:p w:rsidR="00B45A2C" w:rsidRPr="008524AB" w:rsidRDefault="00B45A2C" w:rsidP="00541659">
            <w:bookmarkStart w:id="0" w:name="_GoBack"/>
            <w:bookmarkEnd w:id="0"/>
            <w:r w:rsidRPr="00B45A2C">
              <w:t>197348, Санкт-Петербург, Коломяжский проспект, дом 10, литер Э.</w:t>
            </w:r>
            <w:r w:rsidR="00212DBF">
              <w:t>, пом. 2Н</w:t>
            </w:r>
          </w:p>
          <w:p w:rsidR="00541659" w:rsidRPr="008524AB" w:rsidRDefault="00541659" w:rsidP="00541659">
            <w:r w:rsidRPr="008524AB">
              <w:t>Тел./факс: (812) 640-05-00</w:t>
            </w:r>
          </w:p>
          <w:p w:rsidR="00541659" w:rsidRPr="008524AB" w:rsidRDefault="00541659" w:rsidP="00541659">
            <w:r w:rsidRPr="008524AB">
              <w:t>Е-</w:t>
            </w:r>
            <w:r w:rsidRPr="008524AB">
              <w:rPr>
                <w:lang w:val="en-US"/>
              </w:rPr>
              <w:t>mail</w:t>
            </w:r>
            <w:r w:rsidRPr="008524AB">
              <w:t xml:space="preserve">: </w:t>
            </w:r>
            <w:r w:rsidRPr="008524AB">
              <w:rPr>
                <w:lang w:val="en-US"/>
              </w:rPr>
              <w:t>info</w:t>
            </w:r>
            <w:r w:rsidRPr="008524AB">
              <w:t>@</w:t>
            </w:r>
            <w:proofErr w:type="spellStart"/>
            <w:r w:rsidRPr="008524AB">
              <w:rPr>
                <w:lang w:val="en-US"/>
              </w:rPr>
              <w:t>melston</w:t>
            </w:r>
            <w:proofErr w:type="spellEnd"/>
            <w:r w:rsidRPr="008524AB">
              <w:t>.</w:t>
            </w:r>
            <w:proofErr w:type="spellStart"/>
            <w:r w:rsidRPr="008524AB">
              <w:rPr>
                <w:lang w:val="en-US"/>
              </w:rPr>
              <w:t>ru</w:t>
            </w:r>
            <w:proofErr w:type="spellEnd"/>
          </w:p>
          <w:p w:rsidR="00541659" w:rsidRPr="008524AB" w:rsidRDefault="00541659" w:rsidP="00541659">
            <w:r w:rsidRPr="008524AB">
              <w:t xml:space="preserve">Р/с 40702810455230001358  </w:t>
            </w:r>
          </w:p>
          <w:p w:rsidR="00541659" w:rsidRPr="008524AB" w:rsidRDefault="00541659" w:rsidP="00541659">
            <w:r w:rsidRPr="008524AB">
              <w:t xml:space="preserve">в Северо-Западном банке </w:t>
            </w:r>
            <w:r>
              <w:t>П</w:t>
            </w:r>
            <w:r w:rsidRPr="008524AB">
              <w:t xml:space="preserve">АО «Сбербанк России», г. Санкт-Петербург </w:t>
            </w:r>
          </w:p>
          <w:p w:rsidR="00541659" w:rsidRPr="008524AB" w:rsidRDefault="00541659" w:rsidP="00541659">
            <w:r w:rsidRPr="008524AB">
              <w:t>К/с 30101810500000000653</w:t>
            </w:r>
          </w:p>
          <w:p w:rsidR="00541659" w:rsidRPr="008524AB" w:rsidRDefault="00541659" w:rsidP="00541659">
            <w:r w:rsidRPr="008524AB">
              <w:t>БИК 044030653</w:t>
            </w:r>
          </w:p>
          <w:p w:rsidR="00541659" w:rsidRDefault="00541659" w:rsidP="00541659">
            <w:pPr>
              <w:spacing w:after="120"/>
              <w:jc w:val="both"/>
            </w:pPr>
          </w:p>
          <w:p w:rsidR="00F0719D" w:rsidRPr="00F0719D" w:rsidRDefault="00F0719D" w:rsidP="0030333E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19D" w:rsidRPr="00F0719D" w:rsidRDefault="00F0719D" w:rsidP="00F0719D">
            <w:pPr>
              <w:rPr>
                <w:rFonts w:eastAsia="MS Mincho"/>
                <w:color w:val="000000"/>
                <w:lang w:eastAsia="ja-JP"/>
              </w:rPr>
            </w:pPr>
          </w:p>
        </w:tc>
      </w:tr>
    </w:tbl>
    <w:p w:rsidR="00F0719D" w:rsidRDefault="00F0719D" w:rsidP="00F0719D">
      <w:pPr>
        <w:rPr>
          <w:rFonts w:ascii="Arial" w:hAnsi="Arial" w:cs="Arial"/>
          <w:sz w:val="22"/>
          <w:szCs w:val="22"/>
        </w:rPr>
      </w:pPr>
    </w:p>
    <w:p w:rsidR="00213CD2" w:rsidRPr="00986ADE" w:rsidRDefault="00213CD2" w:rsidP="00F0719D">
      <w:pPr>
        <w:rPr>
          <w:rFonts w:ascii="Arial" w:hAnsi="Arial" w:cs="Arial"/>
          <w:sz w:val="22"/>
          <w:szCs w:val="22"/>
        </w:rPr>
      </w:pPr>
    </w:p>
    <w:p w:rsidR="00081861" w:rsidRPr="00081861" w:rsidRDefault="00F0719D" w:rsidP="00081861">
      <w:pPr>
        <w:rPr>
          <w:rFonts w:eastAsia="MS Mincho"/>
          <w:b/>
          <w:color w:val="000000"/>
          <w:lang w:eastAsia="ja-JP"/>
        </w:rPr>
      </w:pPr>
      <w:r w:rsidRPr="00081861">
        <w:rPr>
          <w:rFonts w:eastAsia="MS Mincho"/>
          <w:b/>
          <w:color w:val="000000"/>
          <w:lang w:eastAsia="ja-JP"/>
        </w:rPr>
        <w:t xml:space="preserve">от </w:t>
      </w:r>
      <w:r w:rsidR="00081861" w:rsidRPr="00081861">
        <w:rPr>
          <w:rFonts w:eastAsia="MS Mincho"/>
          <w:b/>
          <w:color w:val="000000"/>
          <w:lang w:eastAsia="ja-JP"/>
        </w:rPr>
        <w:t>«Передающей стороны»</w:t>
      </w:r>
      <w:r w:rsidRPr="00081861">
        <w:rPr>
          <w:rFonts w:eastAsia="MS Mincho"/>
          <w:b/>
          <w:color w:val="000000"/>
          <w:lang w:eastAsia="ja-JP"/>
        </w:rPr>
        <w:t>:</w:t>
      </w:r>
      <w:r w:rsidR="00081861" w:rsidRPr="00081861">
        <w:rPr>
          <w:rFonts w:eastAsia="MS Mincho"/>
          <w:b/>
          <w:color w:val="000000"/>
          <w:lang w:eastAsia="ja-JP"/>
        </w:rPr>
        <w:tab/>
      </w:r>
      <w:r w:rsidR="00081861" w:rsidRPr="00081861">
        <w:rPr>
          <w:rFonts w:eastAsia="MS Mincho"/>
          <w:b/>
          <w:color w:val="000000"/>
          <w:lang w:eastAsia="ja-JP"/>
        </w:rPr>
        <w:tab/>
      </w:r>
      <w:r w:rsidR="00081861" w:rsidRPr="00081861">
        <w:rPr>
          <w:rFonts w:eastAsia="MS Mincho"/>
          <w:b/>
          <w:color w:val="000000"/>
          <w:lang w:eastAsia="ja-JP"/>
        </w:rPr>
        <w:tab/>
      </w:r>
      <w:r w:rsidR="00081861" w:rsidRPr="00081861">
        <w:rPr>
          <w:rFonts w:eastAsia="MS Mincho"/>
          <w:b/>
          <w:color w:val="000000"/>
          <w:lang w:eastAsia="ja-JP"/>
        </w:rPr>
        <w:tab/>
      </w:r>
      <w:r w:rsidRPr="00081861">
        <w:rPr>
          <w:rFonts w:eastAsia="MS Mincho"/>
          <w:b/>
          <w:color w:val="000000"/>
          <w:lang w:eastAsia="ja-JP"/>
        </w:rPr>
        <w:t>от</w:t>
      </w:r>
      <w:r w:rsidR="00081861" w:rsidRPr="00081861">
        <w:rPr>
          <w:rFonts w:eastAsia="MS Mincho"/>
          <w:b/>
          <w:color w:val="000000"/>
          <w:lang w:eastAsia="ja-JP"/>
        </w:rPr>
        <w:t xml:space="preserve"> «Получателя»</w:t>
      </w:r>
      <w:r w:rsidRPr="00081861">
        <w:rPr>
          <w:rFonts w:eastAsia="MS Mincho"/>
          <w:b/>
          <w:color w:val="000000"/>
          <w:lang w:eastAsia="ja-JP"/>
        </w:rPr>
        <w:t>:</w:t>
      </w:r>
    </w:p>
    <w:p w:rsidR="006260EF" w:rsidRDefault="00721B61" w:rsidP="00081861">
      <w:pPr>
        <w:rPr>
          <w:rFonts w:eastAsia="MS Mincho"/>
          <w:b/>
          <w:color w:val="000000"/>
          <w:lang w:eastAsia="ja-JP"/>
        </w:rPr>
      </w:pPr>
      <w:r>
        <w:rPr>
          <w:rFonts w:eastAsia="MS Mincho"/>
          <w:b/>
          <w:color w:val="000000"/>
          <w:lang w:eastAsia="ja-JP"/>
        </w:rPr>
        <w:t>Генеральный директор</w:t>
      </w:r>
    </w:p>
    <w:p w:rsidR="00EF3760" w:rsidRDefault="006260EF" w:rsidP="00081861">
      <w:pPr>
        <w:rPr>
          <w:rFonts w:eastAsia="MS Mincho"/>
          <w:b/>
          <w:color w:val="000000"/>
          <w:lang w:eastAsia="ja-JP"/>
        </w:rPr>
      </w:pPr>
      <w:r>
        <w:rPr>
          <w:rFonts w:eastAsia="MS Mincho"/>
          <w:b/>
          <w:color w:val="000000"/>
          <w:lang w:eastAsia="ja-JP"/>
        </w:rPr>
        <w:t>ОО</w:t>
      </w:r>
      <w:r w:rsidRPr="00081861">
        <w:rPr>
          <w:rFonts w:eastAsia="MS Mincho"/>
          <w:b/>
          <w:color w:val="000000"/>
          <w:lang w:eastAsia="ja-JP"/>
        </w:rPr>
        <w:t>О «Мелстон Инжиниринг»</w:t>
      </w:r>
    </w:p>
    <w:p w:rsidR="00EF3760" w:rsidRPr="00081861" w:rsidRDefault="00EF3760" w:rsidP="00081861">
      <w:pPr>
        <w:rPr>
          <w:rFonts w:eastAsia="MS Mincho"/>
          <w:b/>
          <w:color w:val="000000"/>
          <w:lang w:eastAsia="ja-JP"/>
        </w:rPr>
      </w:pPr>
    </w:p>
    <w:p w:rsidR="00F0719D" w:rsidRPr="00081861" w:rsidRDefault="00F0719D" w:rsidP="00081861">
      <w:pPr>
        <w:rPr>
          <w:rFonts w:eastAsia="MS Mincho"/>
          <w:b/>
          <w:color w:val="000000"/>
          <w:lang w:eastAsia="ja-JP"/>
        </w:rPr>
      </w:pPr>
      <w:r w:rsidRPr="00081861">
        <w:rPr>
          <w:rFonts w:eastAsia="MS Mincho"/>
          <w:b/>
          <w:color w:val="000000"/>
          <w:lang w:eastAsia="ja-JP"/>
        </w:rPr>
        <w:t>_______________</w:t>
      </w:r>
      <w:r w:rsidR="00EF3760">
        <w:rPr>
          <w:rFonts w:eastAsia="MS Mincho"/>
          <w:b/>
          <w:color w:val="000000"/>
          <w:lang w:eastAsia="ja-JP"/>
        </w:rPr>
        <w:t>____</w:t>
      </w:r>
      <w:r w:rsidRPr="00081861">
        <w:rPr>
          <w:rFonts w:eastAsia="MS Mincho"/>
          <w:b/>
          <w:color w:val="000000"/>
          <w:lang w:eastAsia="ja-JP"/>
        </w:rPr>
        <w:t>/</w:t>
      </w:r>
      <w:r w:rsidR="00721B61">
        <w:rPr>
          <w:rFonts w:eastAsia="MS Mincho"/>
          <w:b/>
          <w:color w:val="000000"/>
          <w:lang w:eastAsia="ja-JP"/>
        </w:rPr>
        <w:t>О.Н</w:t>
      </w:r>
      <w:r w:rsidR="00EF3760">
        <w:rPr>
          <w:rFonts w:eastAsia="MS Mincho"/>
          <w:b/>
          <w:color w:val="000000"/>
          <w:lang w:eastAsia="ja-JP"/>
        </w:rPr>
        <w:t xml:space="preserve">. </w:t>
      </w:r>
      <w:r w:rsidR="00721B61">
        <w:rPr>
          <w:rFonts w:eastAsia="MS Mincho"/>
          <w:b/>
          <w:color w:val="000000"/>
          <w:lang w:eastAsia="ja-JP"/>
        </w:rPr>
        <w:t>Лапшин</w:t>
      </w:r>
      <w:r w:rsidRPr="00081861">
        <w:rPr>
          <w:rFonts w:eastAsia="MS Mincho"/>
          <w:b/>
          <w:color w:val="000000"/>
          <w:lang w:eastAsia="ja-JP"/>
        </w:rPr>
        <w:t xml:space="preserve">/                     </w:t>
      </w:r>
      <w:r w:rsidR="00EF3760">
        <w:rPr>
          <w:rFonts w:eastAsia="MS Mincho"/>
          <w:b/>
          <w:color w:val="000000"/>
          <w:lang w:eastAsia="ja-JP"/>
        </w:rPr>
        <w:tab/>
      </w:r>
      <w:r w:rsidRPr="00081861">
        <w:rPr>
          <w:rFonts w:eastAsia="MS Mincho"/>
          <w:b/>
          <w:color w:val="000000"/>
          <w:lang w:eastAsia="ja-JP"/>
        </w:rPr>
        <w:t>______________/</w:t>
      </w:r>
      <w:r w:rsidR="00081861" w:rsidRPr="00081861">
        <w:rPr>
          <w:rFonts w:eastAsia="MS Mincho"/>
          <w:b/>
          <w:color w:val="000000"/>
          <w:lang w:eastAsia="ja-JP"/>
        </w:rPr>
        <w:t>___________/</w:t>
      </w:r>
    </w:p>
    <w:sectPr w:rsidR="00F0719D" w:rsidRPr="00081861" w:rsidSect="00213CD2">
      <w:footerReference w:type="default" r:id="rId8"/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01EC" w:rsidRDefault="000901EC" w:rsidP="00794D8D">
      <w:r>
        <w:separator/>
      </w:r>
    </w:p>
  </w:endnote>
  <w:endnote w:type="continuationSeparator" w:id="0">
    <w:p w:rsidR="000901EC" w:rsidRDefault="000901EC" w:rsidP="00794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232B" w:rsidRPr="00794D8D" w:rsidRDefault="0031232B" w:rsidP="001B333C">
    <w:pPr>
      <w:pStyle w:val="a8"/>
      <w:tabs>
        <w:tab w:val="clear" w:pos="4677"/>
        <w:tab w:val="clear" w:pos="9355"/>
        <w:tab w:val="center" w:pos="4960"/>
      </w:tabs>
    </w:pPr>
    <w:r>
      <w:t>От Передающей стороны</w:t>
    </w:r>
    <w:r w:rsidRPr="00794D8D">
      <w:t>:</w:t>
    </w:r>
    <w:r w:rsidR="001B333C">
      <w:tab/>
    </w:r>
    <w:r w:rsidR="001B333C">
      <w:tab/>
    </w:r>
    <w:r>
      <w:t>От Получателя</w:t>
    </w:r>
    <w:r w:rsidR="001B333C">
      <w:t>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01EC" w:rsidRDefault="000901EC" w:rsidP="00794D8D">
      <w:r>
        <w:separator/>
      </w:r>
    </w:p>
  </w:footnote>
  <w:footnote w:type="continuationSeparator" w:id="0">
    <w:p w:rsidR="000901EC" w:rsidRDefault="000901EC" w:rsidP="00794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21DD"/>
    <w:multiLevelType w:val="multilevel"/>
    <w:tmpl w:val="CB3447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B32449C"/>
    <w:multiLevelType w:val="hybridMultilevel"/>
    <w:tmpl w:val="C552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51D99"/>
    <w:multiLevelType w:val="hybridMultilevel"/>
    <w:tmpl w:val="6E6A61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8D0"/>
    <w:rsid w:val="00033F78"/>
    <w:rsid w:val="000379B5"/>
    <w:rsid w:val="00063621"/>
    <w:rsid w:val="00081861"/>
    <w:rsid w:val="000901EC"/>
    <w:rsid w:val="000A23ED"/>
    <w:rsid w:val="000A3A97"/>
    <w:rsid w:val="000D1CAE"/>
    <w:rsid w:val="000F5DA1"/>
    <w:rsid w:val="0010681F"/>
    <w:rsid w:val="00117C5A"/>
    <w:rsid w:val="001238DA"/>
    <w:rsid w:val="001300B8"/>
    <w:rsid w:val="001331C0"/>
    <w:rsid w:val="00167CA9"/>
    <w:rsid w:val="001A1153"/>
    <w:rsid w:val="001A2C1B"/>
    <w:rsid w:val="001A3198"/>
    <w:rsid w:val="001B333C"/>
    <w:rsid w:val="001D69D3"/>
    <w:rsid w:val="001E5B29"/>
    <w:rsid w:val="00206610"/>
    <w:rsid w:val="00212DBF"/>
    <w:rsid w:val="00213CD2"/>
    <w:rsid w:val="00220109"/>
    <w:rsid w:val="002210B2"/>
    <w:rsid w:val="00236C26"/>
    <w:rsid w:val="002424CD"/>
    <w:rsid w:val="002609F2"/>
    <w:rsid w:val="00260C05"/>
    <w:rsid w:val="00263C0F"/>
    <w:rsid w:val="00271127"/>
    <w:rsid w:val="002C7FB4"/>
    <w:rsid w:val="002F34A6"/>
    <w:rsid w:val="0030333E"/>
    <w:rsid w:val="0031232B"/>
    <w:rsid w:val="0033330F"/>
    <w:rsid w:val="00353AEA"/>
    <w:rsid w:val="00385843"/>
    <w:rsid w:val="003D4349"/>
    <w:rsid w:val="003F7AE5"/>
    <w:rsid w:val="00416677"/>
    <w:rsid w:val="00474C9C"/>
    <w:rsid w:val="00492B20"/>
    <w:rsid w:val="004E08E2"/>
    <w:rsid w:val="00501BE9"/>
    <w:rsid w:val="00541659"/>
    <w:rsid w:val="00585E05"/>
    <w:rsid w:val="005E715B"/>
    <w:rsid w:val="00607227"/>
    <w:rsid w:val="00614B94"/>
    <w:rsid w:val="006260EF"/>
    <w:rsid w:val="006514A7"/>
    <w:rsid w:val="006929E2"/>
    <w:rsid w:val="00693703"/>
    <w:rsid w:val="006A3D0D"/>
    <w:rsid w:val="006A59A0"/>
    <w:rsid w:val="006B1BBE"/>
    <w:rsid w:val="006B3DFC"/>
    <w:rsid w:val="006B4BC4"/>
    <w:rsid w:val="006E475A"/>
    <w:rsid w:val="006E5522"/>
    <w:rsid w:val="006F6361"/>
    <w:rsid w:val="00721B61"/>
    <w:rsid w:val="00730315"/>
    <w:rsid w:val="00763337"/>
    <w:rsid w:val="00777329"/>
    <w:rsid w:val="00794D8D"/>
    <w:rsid w:val="007B4D1E"/>
    <w:rsid w:val="007E2CB9"/>
    <w:rsid w:val="007E526A"/>
    <w:rsid w:val="00852F5B"/>
    <w:rsid w:val="00891B1B"/>
    <w:rsid w:val="00894FAF"/>
    <w:rsid w:val="008D3597"/>
    <w:rsid w:val="00917F8C"/>
    <w:rsid w:val="009746FD"/>
    <w:rsid w:val="0097649C"/>
    <w:rsid w:val="00980472"/>
    <w:rsid w:val="009827DA"/>
    <w:rsid w:val="009B0707"/>
    <w:rsid w:val="009C542C"/>
    <w:rsid w:val="00A10E18"/>
    <w:rsid w:val="00A1131B"/>
    <w:rsid w:val="00A36D62"/>
    <w:rsid w:val="00A450EA"/>
    <w:rsid w:val="00A8116D"/>
    <w:rsid w:val="00AB10C0"/>
    <w:rsid w:val="00AE0190"/>
    <w:rsid w:val="00AF057C"/>
    <w:rsid w:val="00B2560B"/>
    <w:rsid w:val="00B33FD9"/>
    <w:rsid w:val="00B45A2C"/>
    <w:rsid w:val="00B476B6"/>
    <w:rsid w:val="00BA18D0"/>
    <w:rsid w:val="00BB7BCC"/>
    <w:rsid w:val="00BF2EAB"/>
    <w:rsid w:val="00C24E5E"/>
    <w:rsid w:val="00C52193"/>
    <w:rsid w:val="00C725D9"/>
    <w:rsid w:val="00C9552A"/>
    <w:rsid w:val="00CF279F"/>
    <w:rsid w:val="00CF2DF5"/>
    <w:rsid w:val="00D25798"/>
    <w:rsid w:val="00D54B5C"/>
    <w:rsid w:val="00D67929"/>
    <w:rsid w:val="00D74A97"/>
    <w:rsid w:val="00DB0F59"/>
    <w:rsid w:val="00DE6E12"/>
    <w:rsid w:val="00E23E36"/>
    <w:rsid w:val="00E27B07"/>
    <w:rsid w:val="00E4746D"/>
    <w:rsid w:val="00E66C13"/>
    <w:rsid w:val="00E76D11"/>
    <w:rsid w:val="00E85439"/>
    <w:rsid w:val="00EB7FB1"/>
    <w:rsid w:val="00EE2963"/>
    <w:rsid w:val="00EF3760"/>
    <w:rsid w:val="00F0719D"/>
    <w:rsid w:val="00F16321"/>
    <w:rsid w:val="00F20D9B"/>
    <w:rsid w:val="00F30277"/>
    <w:rsid w:val="00F522C6"/>
    <w:rsid w:val="00FA1A37"/>
    <w:rsid w:val="00FB5D67"/>
    <w:rsid w:val="00FC225E"/>
    <w:rsid w:val="00FC74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82FCD"/>
  <w15:docId w15:val="{3B3D8D4A-9107-45B0-8385-6FF5D0C7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18D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qFormat/>
    <w:rsid w:val="00F0719D"/>
    <w:pPr>
      <w:keepNext/>
      <w:tabs>
        <w:tab w:val="num" w:pos="3024"/>
      </w:tabs>
      <w:spacing w:before="360" w:after="120"/>
      <w:jc w:val="center"/>
      <w:outlineLvl w:val="0"/>
    </w:pPr>
    <w:rPr>
      <w:rFonts w:ascii="Arial" w:eastAsia="Times New Roman" w:hAnsi="Arial" w:cs="Arial"/>
      <w:b/>
      <w:bCs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8D0"/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rsid w:val="00BA18D0"/>
    <w:rPr>
      <w:rFonts w:ascii="Consultant" w:hAnsi="Consultant" w:cs="Consultant"/>
      <w:b/>
      <w:bCs/>
      <w:sz w:val="22"/>
      <w:szCs w:val="22"/>
    </w:rPr>
  </w:style>
  <w:style w:type="paragraph" w:customStyle="1" w:styleId="normal1">
    <w:name w:val="normal1"/>
    <w:basedOn w:val="a"/>
    <w:rsid w:val="00BA18D0"/>
    <w:pPr>
      <w:spacing w:before="100" w:beforeAutospacing="1" w:after="100" w:afterAutospacing="1"/>
    </w:pPr>
    <w:rPr>
      <w:rFonts w:eastAsia="MS Mincho"/>
      <w:lang w:val="en-US" w:eastAsia="ja-JP"/>
    </w:rPr>
  </w:style>
  <w:style w:type="paragraph" w:styleId="a4">
    <w:name w:val="List Paragraph"/>
    <w:basedOn w:val="a"/>
    <w:uiPriority w:val="34"/>
    <w:qFormat/>
    <w:rsid w:val="002F34A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0719D"/>
    <w:rPr>
      <w:rFonts w:ascii="Arial" w:eastAsia="Times New Roman" w:hAnsi="Arial" w:cs="Arial"/>
      <w:b/>
      <w:bCs/>
      <w:iCs/>
      <w:lang w:eastAsia="ru-RU"/>
    </w:rPr>
  </w:style>
  <w:style w:type="paragraph" w:customStyle="1" w:styleId="a5">
    <w:name w:val="Шапка договора"/>
    <w:basedOn w:val="a"/>
    <w:rsid w:val="00F0719D"/>
    <w:pPr>
      <w:spacing w:before="60" w:after="60"/>
      <w:jc w:val="center"/>
    </w:pPr>
    <w:rPr>
      <w:rFonts w:eastAsia="Times New Roman"/>
      <w:b/>
      <w:bCs/>
      <w:szCs w:val="20"/>
    </w:rPr>
  </w:style>
  <w:style w:type="paragraph" w:styleId="a6">
    <w:name w:val="header"/>
    <w:basedOn w:val="a"/>
    <w:link w:val="a7"/>
    <w:uiPriority w:val="99"/>
    <w:semiHidden/>
    <w:unhideWhenUsed/>
    <w:rsid w:val="00794D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94D8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94D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94D8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94D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4D8D"/>
    <w:rPr>
      <w:rFonts w:ascii="Tahoma" w:eastAsia="Calibri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rsid w:val="0031232B"/>
    <w:pPr>
      <w:widowControl w:val="0"/>
      <w:spacing w:line="300" w:lineRule="auto"/>
      <w:ind w:left="40"/>
      <w:jc w:val="both"/>
    </w:pPr>
    <w:rPr>
      <w:rFonts w:ascii="Arial" w:eastAsia="Times New Roman" w:hAnsi="Arial" w:cs="Arial"/>
      <w:sz w:val="22"/>
      <w:szCs w:val="22"/>
    </w:rPr>
  </w:style>
  <w:style w:type="character" w:customStyle="1" w:styleId="30">
    <w:name w:val="Основной текст с отступом 3 Знак"/>
    <w:basedOn w:val="a0"/>
    <w:link w:val="3"/>
    <w:rsid w:val="0031232B"/>
    <w:rPr>
      <w:rFonts w:ascii="Arial" w:eastAsia="Times New Roman" w:hAnsi="Arial" w:cs="Arial"/>
      <w:lang w:eastAsia="ru-RU"/>
    </w:rPr>
  </w:style>
  <w:style w:type="character" w:styleId="ac">
    <w:name w:val="annotation reference"/>
    <w:basedOn w:val="a0"/>
    <w:uiPriority w:val="99"/>
    <w:semiHidden/>
    <w:unhideWhenUsed/>
    <w:rsid w:val="001E5B2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E5B2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E5B2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E5B2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E5B29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714C3-417C-4498-B95D-5BD83277A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2160</Words>
  <Characters>12317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nikulin</dc:creator>
  <cp:lastModifiedBy>Зайцева Екатерина</cp:lastModifiedBy>
  <cp:revision>20</cp:revision>
  <dcterms:created xsi:type="dcterms:W3CDTF">2014-04-09T10:11:00Z</dcterms:created>
  <dcterms:modified xsi:type="dcterms:W3CDTF">2018-07-26T09:42:00Z</dcterms:modified>
</cp:coreProperties>
</file>